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62C7" w14:textId="77777777" w:rsidR="00B26282" w:rsidRDefault="00B26282" w:rsidP="00B26282"/>
    <w:p w14:paraId="032716EF" w14:textId="151B9638" w:rsidR="00C8608E" w:rsidRPr="009563EE" w:rsidRDefault="00180D3C" w:rsidP="00B26282">
      <w:pPr>
        <w:rPr>
          <w:color w:val="EEA959"/>
          <w:sz w:val="28"/>
          <w:szCs w:val="28"/>
        </w:rPr>
      </w:pPr>
      <w:r w:rsidRPr="009563EE">
        <w:rPr>
          <w:color w:val="EEA959"/>
          <w:sz w:val="28"/>
          <w:szCs w:val="28"/>
        </w:rPr>
        <w:t xml:space="preserve">EAN 2023 – </w:t>
      </w:r>
      <w:r w:rsidR="009563EE">
        <w:rPr>
          <w:color w:val="EEA959"/>
          <w:sz w:val="28"/>
          <w:szCs w:val="28"/>
        </w:rPr>
        <w:t>General Filming and Photography</w:t>
      </w:r>
      <w:r w:rsidR="006B55D9">
        <w:rPr>
          <w:color w:val="EEA959"/>
          <w:sz w:val="28"/>
          <w:szCs w:val="28"/>
        </w:rPr>
        <w:t xml:space="preserve"> Guidelines</w:t>
      </w:r>
    </w:p>
    <w:p w14:paraId="3A99BDA8" w14:textId="77777777" w:rsidR="00B26282" w:rsidRDefault="00B26282" w:rsidP="00B26282"/>
    <w:p w14:paraId="2E089D33" w14:textId="51761894" w:rsidR="00E83F5B" w:rsidRDefault="00E83F5B" w:rsidP="00180D3C">
      <w:pPr>
        <w:pStyle w:val="ListParagraph"/>
        <w:numPr>
          <w:ilvl w:val="0"/>
          <w:numId w:val="1"/>
        </w:numPr>
        <w:jc w:val="both"/>
      </w:pPr>
      <w:r>
        <w:t xml:space="preserve">Media Accreditation: The event may require media representatives to obtain accreditation or press passes to access certain areas or events. This helps control access and ensures that professional media personnel cover the event. Contact: </w:t>
      </w:r>
      <w:hyperlink r:id="rId10" w:history="1">
        <w:r w:rsidRPr="00716B7F">
          <w:rPr>
            <w:rStyle w:val="Hyperlink"/>
          </w:rPr>
          <w:t>press@ean.org</w:t>
        </w:r>
      </w:hyperlink>
    </w:p>
    <w:p w14:paraId="4034903B" w14:textId="77777777" w:rsidR="00B475A4" w:rsidRDefault="00B475A4" w:rsidP="00180D3C">
      <w:pPr>
        <w:pStyle w:val="ListParagraph"/>
        <w:jc w:val="both"/>
      </w:pPr>
    </w:p>
    <w:p w14:paraId="27DE1109" w14:textId="102AA87E" w:rsidR="00E83F5B" w:rsidRDefault="00E83F5B" w:rsidP="00180D3C">
      <w:pPr>
        <w:pStyle w:val="ListParagraph"/>
        <w:numPr>
          <w:ilvl w:val="0"/>
          <w:numId w:val="1"/>
        </w:numPr>
        <w:jc w:val="both"/>
      </w:pPr>
      <w:r>
        <w:t>Filming and Photography Restrictions: The event may have specific areas designated as off-limits for filming or photography, such as private meetings or certain scientific sessions. Respect these restrictions to maintain the privacy and integrity of the event.</w:t>
      </w:r>
    </w:p>
    <w:p w14:paraId="1F79F7FF" w14:textId="3D26FA55" w:rsidR="00E83F5B" w:rsidRDefault="00E83F5B" w:rsidP="00180D3C">
      <w:pPr>
        <w:pStyle w:val="ListParagraph"/>
        <w:numPr>
          <w:ilvl w:val="0"/>
          <w:numId w:val="2"/>
        </w:numPr>
        <w:jc w:val="both"/>
      </w:pPr>
      <w:r>
        <w:t xml:space="preserve">Filming or photography is </w:t>
      </w:r>
      <w:r w:rsidRPr="00B475A4">
        <w:rPr>
          <w:b/>
          <w:bCs/>
          <w:u w:val="single"/>
        </w:rPr>
        <w:t>NOT</w:t>
      </w:r>
      <w:r>
        <w:t xml:space="preserve"> allowed in any sessions of the congress except by EAN’s official photography and filming crewing or with prior explicit permission of EAN.</w:t>
      </w:r>
    </w:p>
    <w:p w14:paraId="0D4C2A65" w14:textId="01CF0431" w:rsidR="00E83F5B" w:rsidRDefault="00E83F5B" w:rsidP="00180D3C">
      <w:pPr>
        <w:pStyle w:val="ListParagraph"/>
        <w:numPr>
          <w:ilvl w:val="0"/>
          <w:numId w:val="2"/>
        </w:numPr>
        <w:jc w:val="both"/>
      </w:pPr>
      <w:r>
        <w:t xml:space="preserve">Film crews and photographers must announce themselves at the press office of the congress before they begin any </w:t>
      </w:r>
      <w:r w:rsidR="00B475A4">
        <w:t>production.</w:t>
      </w:r>
    </w:p>
    <w:p w14:paraId="490078CB" w14:textId="77777777" w:rsidR="00E83F5B" w:rsidRDefault="00E83F5B" w:rsidP="00180D3C">
      <w:pPr>
        <w:pStyle w:val="ListParagraph"/>
        <w:ind w:left="1080"/>
        <w:jc w:val="both"/>
      </w:pPr>
    </w:p>
    <w:p w14:paraId="7D72DAC4" w14:textId="6EEE3404" w:rsidR="00E83F5B" w:rsidRDefault="00E83F5B" w:rsidP="00180D3C">
      <w:pPr>
        <w:pStyle w:val="ListParagraph"/>
        <w:numPr>
          <w:ilvl w:val="0"/>
          <w:numId w:val="2"/>
        </w:numPr>
        <w:ind w:left="567" w:hanging="229"/>
        <w:jc w:val="both"/>
      </w:pPr>
      <w:r>
        <w:t>Respect Privacy and Consent: Always obtain consent from individuals before filming or photographing them, especially in close-up shots or interviews. Respect the privacy of attendees, and do not capture or distribute any footage or images that may be considered intrusive or inappropriate.</w:t>
      </w:r>
    </w:p>
    <w:p w14:paraId="002F0B08" w14:textId="77777777" w:rsidR="00B475A4" w:rsidRDefault="00B475A4" w:rsidP="00180D3C">
      <w:pPr>
        <w:pStyle w:val="ListParagraph"/>
        <w:jc w:val="both"/>
      </w:pPr>
    </w:p>
    <w:p w14:paraId="3A3F9A3F" w14:textId="6D010FD4" w:rsidR="00E83F5B" w:rsidRDefault="00E83F5B" w:rsidP="00180D3C">
      <w:pPr>
        <w:pStyle w:val="ListParagraph"/>
        <w:numPr>
          <w:ilvl w:val="0"/>
          <w:numId w:val="2"/>
        </w:numPr>
        <w:ind w:left="567" w:hanging="283"/>
        <w:jc w:val="both"/>
      </w:pPr>
      <w:r>
        <w:t>Non-disruptive Filming: Ensure that filming or photography activities do not disrupt the proceedings or disturb other attendees. Be mindful of obstructing views or causing distractions during sessions or presentations. Please note, that when filming at the congress venue you may be asked to relocate by EAN staff if your filming is deemed disruptive, obstructive to attendees as they move through the venue, or if it is blocking access.</w:t>
      </w:r>
    </w:p>
    <w:p w14:paraId="350D4545" w14:textId="77777777" w:rsidR="00E83F5B" w:rsidRDefault="00E83F5B" w:rsidP="00180D3C">
      <w:pPr>
        <w:pStyle w:val="ListParagraph"/>
        <w:ind w:left="567"/>
        <w:jc w:val="both"/>
      </w:pPr>
    </w:p>
    <w:p w14:paraId="41477805" w14:textId="529847D0" w:rsidR="00B475A4" w:rsidRDefault="00E83F5B" w:rsidP="00180D3C">
      <w:pPr>
        <w:pStyle w:val="ListParagraph"/>
        <w:numPr>
          <w:ilvl w:val="0"/>
          <w:numId w:val="2"/>
        </w:numPr>
        <w:ind w:left="567" w:hanging="283"/>
        <w:jc w:val="both"/>
      </w:pPr>
      <w:r>
        <w:t xml:space="preserve">Use of Tripods and Equipment: Tripods and other equipment such as lighting may only be set up at the venue with prior explicit consent from EAN. </w:t>
      </w:r>
      <w:r w:rsidR="00B475A4">
        <w:t xml:space="preserve">Static set-ups must be dissembled at the end </w:t>
      </w:r>
      <w:r w:rsidR="5C62282B">
        <w:t xml:space="preserve">of </w:t>
      </w:r>
      <w:r w:rsidR="00B475A4">
        <w:t xml:space="preserve">each day – by 18:00 CEST at the latest. </w:t>
      </w:r>
    </w:p>
    <w:p w14:paraId="4C2F6501" w14:textId="77777777" w:rsidR="00B475A4" w:rsidRDefault="00B475A4" w:rsidP="00180D3C">
      <w:pPr>
        <w:pStyle w:val="ListParagraph"/>
        <w:ind w:left="567"/>
        <w:jc w:val="both"/>
      </w:pPr>
    </w:p>
    <w:p w14:paraId="6FB1FAAF" w14:textId="742A7258" w:rsidR="00BE50AB" w:rsidRDefault="00E83F5B" w:rsidP="00180D3C">
      <w:pPr>
        <w:pStyle w:val="ListParagraph"/>
        <w:numPr>
          <w:ilvl w:val="0"/>
          <w:numId w:val="2"/>
        </w:numPr>
        <w:ind w:left="567" w:hanging="283"/>
        <w:jc w:val="both"/>
      </w:pPr>
      <w:r>
        <w:t>Copyright and Intellectual Property: Respect copyright laws and intellectual property rights when using or sharing any content captured at the event. Obtain proper permissions and provide appropriate attributions when necessary.</w:t>
      </w:r>
    </w:p>
    <w:p w14:paraId="249EB687" w14:textId="77777777" w:rsidR="00B475A4" w:rsidRDefault="00B475A4" w:rsidP="00180D3C">
      <w:pPr>
        <w:pStyle w:val="ListParagraph"/>
        <w:ind w:left="284"/>
        <w:jc w:val="both"/>
      </w:pPr>
    </w:p>
    <w:p w14:paraId="6E58EB83" w14:textId="46E6B03A" w:rsidR="00B475A4" w:rsidRDefault="00B475A4" w:rsidP="00180D3C">
      <w:pPr>
        <w:pStyle w:val="ListParagraph"/>
        <w:numPr>
          <w:ilvl w:val="0"/>
          <w:numId w:val="2"/>
        </w:numPr>
        <w:ind w:left="644"/>
        <w:jc w:val="both"/>
      </w:pPr>
      <w:r>
        <w:t xml:space="preserve">Any external media outlet wishing to arrange interviews with speakers and presenters at the congress must clearly state in correspondence with the speakers that they are not acting on behalf of EAN and have no affiliation with the Congress. The statement below should be entered into correspondence requesting interviews with EAN congress </w:t>
      </w:r>
      <w:r w:rsidR="4D24377A">
        <w:t>speakers</w:t>
      </w:r>
      <w:r>
        <w:t>.</w:t>
      </w:r>
    </w:p>
    <w:p w14:paraId="62102C79" w14:textId="77777777" w:rsidR="00B475A4" w:rsidRPr="00B475A4" w:rsidRDefault="00B475A4" w:rsidP="00180D3C">
      <w:pPr>
        <w:pStyle w:val="ListParagraph"/>
        <w:ind w:left="567"/>
        <w:jc w:val="both"/>
        <w:rPr>
          <w:i/>
          <w:iCs/>
        </w:rPr>
      </w:pPr>
    </w:p>
    <w:p w14:paraId="000BDC54" w14:textId="74EA20BE" w:rsidR="00B475A4" w:rsidRPr="00B475A4" w:rsidRDefault="00B475A4" w:rsidP="00180D3C">
      <w:pPr>
        <w:pStyle w:val="ListParagraph"/>
        <w:ind w:left="644"/>
        <w:jc w:val="both"/>
        <w:rPr>
          <w:i/>
          <w:iCs/>
        </w:rPr>
      </w:pPr>
      <w:r w:rsidRPr="00B475A4">
        <w:rPr>
          <w:b/>
          <w:bCs/>
          <w:i/>
          <w:iCs/>
        </w:rPr>
        <w:t>IMPORTANT</w:t>
      </w:r>
      <w:r w:rsidRPr="00B475A4">
        <w:rPr>
          <w:i/>
          <w:iCs/>
        </w:rPr>
        <w:t>: Please note we are an independent media outlet. We are not acting on behalf of the European Academy of Neurology nor has this request for an interview been endorsed by the European Academy of Neurology.</w:t>
      </w:r>
    </w:p>
    <w:p w14:paraId="225C8830" w14:textId="77777777" w:rsidR="00B475A4" w:rsidRDefault="00B475A4" w:rsidP="00180D3C">
      <w:pPr>
        <w:pStyle w:val="ListParagraph"/>
        <w:ind w:left="797"/>
        <w:jc w:val="both"/>
      </w:pPr>
    </w:p>
    <w:sectPr w:rsidR="00B475A4" w:rsidSect="00061DE5">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65B3B" w14:textId="77777777" w:rsidR="007004A6" w:rsidRDefault="007004A6" w:rsidP="00582F2D">
      <w:pPr>
        <w:spacing w:after="0" w:line="240" w:lineRule="auto"/>
      </w:pPr>
      <w:r>
        <w:separator/>
      </w:r>
    </w:p>
  </w:endnote>
  <w:endnote w:type="continuationSeparator" w:id="0">
    <w:p w14:paraId="59EEF408" w14:textId="77777777" w:rsidR="007004A6" w:rsidRDefault="007004A6" w:rsidP="00582F2D">
      <w:pPr>
        <w:spacing w:after="0" w:line="240" w:lineRule="auto"/>
      </w:pPr>
      <w:r>
        <w:continuationSeparator/>
      </w:r>
    </w:p>
  </w:endnote>
  <w:endnote w:type="continuationNotice" w:id="1">
    <w:p w14:paraId="193790C4" w14:textId="77777777" w:rsidR="007004A6" w:rsidRDefault="00700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4B18B" w14:textId="77777777" w:rsidR="007004A6" w:rsidRDefault="007004A6" w:rsidP="00582F2D">
      <w:pPr>
        <w:spacing w:after="0" w:line="240" w:lineRule="auto"/>
      </w:pPr>
      <w:r>
        <w:separator/>
      </w:r>
    </w:p>
  </w:footnote>
  <w:footnote w:type="continuationSeparator" w:id="0">
    <w:p w14:paraId="71493BE9" w14:textId="77777777" w:rsidR="007004A6" w:rsidRDefault="007004A6" w:rsidP="00582F2D">
      <w:pPr>
        <w:spacing w:after="0" w:line="240" w:lineRule="auto"/>
      </w:pPr>
      <w:r>
        <w:continuationSeparator/>
      </w:r>
    </w:p>
  </w:footnote>
  <w:footnote w:type="continuationNotice" w:id="1">
    <w:p w14:paraId="1D858C6E" w14:textId="77777777" w:rsidR="007004A6" w:rsidRDefault="007004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51A7" w14:textId="4E0237D1" w:rsidR="005A720A" w:rsidRDefault="005A720A">
    <w:pPr>
      <w:pStyle w:val="Header"/>
    </w:pPr>
    <w:r w:rsidRPr="005A720A">
      <w:drawing>
        <wp:anchor distT="0" distB="0" distL="114300" distR="114300" simplePos="0" relativeHeight="251658240" behindDoc="1" locked="0" layoutInCell="1" allowOverlap="1" wp14:anchorId="4CF7AAB8" wp14:editId="44AA1CFE">
          <wp:simplePos x="0" y="0"/>
          <wp:positionH relativeFrom="column">
            <wp:posOffset>3948430</wp:posOffset>
          </wp:positionH>
          <wp:positionV relativeFrom="paragraph">
            <wp:posOffset>-59055</wp:posOffset>
          </wp:positionV>
          <wp:extent cx="1929556" cy="964565"/>
          <wp:effectExtent l="0" t="0" r="0" b="0"/>
          <wp:wrapNone/>
          <wp:docPr id="2501048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0486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556" cy="964565"/>
                  </a:xfrm>
                  <a:prstGeom prst="rect">
                    <a:avLst/>
                  </a:prstGeom>
                </pic:spPr>
              </pic:pic>
            </a:graphicData>
          </a:graphic>
          <wp14:sizeRelH relativeFrom="margin">
            <wp14:pctWidth>0</wp14:pctWidth>
          </wp14:sizeRelH>
          <wp14:sizeRelV relativeFrom="margin">
            <wp14:pctHeight>0</wp14:pctHeight>
          </wp14:sizeRelV>
        </wp:anchor>
      </w:drawing>
    </w:r>
    <w:r w:rsidRPr="005A720A">
      <w:t xml:space="preserve"> </w:t>
    </w:r>
    <w:r w:rsidRPr="00C8608E">
      <w:drawing>
        <wp:inline distT="0" distB="0" distL="0" distR="0" wp14:anchorId="00CF4620" wp14:editId="2AC1DE0B">
          <wp:extent cx="3248336" cy="1219200"/>
          <wp:effectExtent l="0" t="0" r="0" b="0"/>
          <wp:docPr id="1059703909" name="Graphic 105970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03909" name=""/>
                  <pic:cNvPicPr/>
                </pic:nvPicPr>
                <pic:blipFill>
                  <a:blip r:embed="rId3">
                    <a:extLst>
                      <a:ext uri="{96DAC541-7B7A-43D3-8B79-37D633B846F1}">
                        <asvg:svgBlip xmlns:asvg="http://schemas.microsoft.com/office/drawing/2016/SVG/main" r:embed="rId4"/>
                      </a:ext>
                    </a:extLst>
                  </a:blip>
                  <a:stretch>
                    <a:fillRect/>
                  </a:stretch>
                </pic:blipFill>
                <pic:spPr>
                  <a:xfrm>
                    <a:off x="0" y="0"/>
                    <a:ext cx="3262137" cy="1224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E01A3"/>
    <w:multiLevelType w:val="hybridMultilevel"/>
    <w:tmpl w:val="3B9C2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D62201"/>
    <w:multiLevelType w:val="hybridMultilevel"/>
    <w:tmpl w:val="BDCA98B4"/>
    <w:lvl w:ilvl="0" w:tplc="B4187A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17444414">
    <w:abstractNumId w:val="0"/>
  </w:num>
  <w:num w:numId="2" w16cid:durableId="1071343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5B"/>
    <w:rsid w:val="00012EEB"/>
    <w:rsid w:val="00060A1C"/>
    <w:rsid w:val="00061DE5"/>
    <w:rsid w:val="000873A1"/>
    <w:rsid w:val="00180D3C"/>
    <w:rsid w:val="00582F2D"/>
    <w:rsid w:val="005A720A"/>
    <w:rsid w:val="006B55D9"/>
    <w:rsid w:val="007004A6"/>
    <w:rsid w:val="0078712A"/>
    <w:rsid w:val="009563EE"/>
    <w:rsid w:val="009C0F68"/>
    <w:rsid w:val="00A16C66"/>
    <w:rsid w:val="00B24607"/>
    <w:rsid w:val="00B26282"/>
    <w:rsid w:val="00B475A4"/>
    <w:rsid w:val="00BE50AB"/>
    <w:rsid w:val="00C8608E"/>
    <w:rsid w:val="00C95FC2"/>
    <w:rsid w:val="00E83F5B"/>
    <w:rsid w:val="00FF3A7D"/>
    <w:rsid w:val="1D256A26"/>
    <w:rsid w:val="4D24377A"/>
    <w:rsid w:val="5C62282B"/>
    <w:rsid w:val="7FB43E32"/>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F6F9"/>
  <w15:chartTrackingRefBased/>
  <w15:docId w15:val="{6524B50D-50F8-42DE-891F-466A4F79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F5B"/>
    <w:pPr>
      <w:ind w:left="720"/>
      <w:contextualSpacing/>
    </w:pPr>
  </w:style>
  <w:style w:type="character" w:styleId="Hyperlink">
    <w:name w:val="Hyperlink"/>
    <w:basedOn w:val="DefaultParagraphFont"/>
    <w:uiPriority w:val="99"/>
    <w:unhideWhenUsed/>
    <w:rsid w:val="00E83F5B"/>
    <w:rPr>
      <w:color w:val="0563C1" w:themeColor="hyperlink"/>
      <w:u w:val="single"/>
    </w:rPr>
  </w:style>
  <w:style w:type="character" w:styleId="UnresolvedMention">
    <w:name w:val="Unresolved Mention"/>
    <w:basedOn w:val="DefaultParagraphFont"/>
    <w:uiPriority w:val="99"/>
    <w:semiHidden/>
    <w:unhideWhenUsed/>
    <w:rsid w:val="00E83F5B"/>
    <w:rPr>
      <w:color w:val="605E5C"/>
      <w:shd w:val="clear" w:color="auto" w:fill="E1DFDD"/>
    </w:rPr>
  </w:style>
  <w:style w:type="paragraph" w:styleId="Header">
    <w:name w:val="header"/>
    <w:basedOn w:val="Normal"/>
    <w:link w:val="HeaderChar"/>
    <w:uiPriority w:val="99"/>
    <w:unhideWhenUsed/>
    <w:rsid w:val="00582F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2F2D"/>
  </w:style>
  <w:style w:type="paragraph" w:styleId="Footer">
    <w:name w:val="footer"/>
    <w:basedOn w:val="Normal"/>
    <w:link w:val="FooterChar"/>
    <w:uiPriority w:val="99"/>
    <w:unhideWhenUsed/>
    <w:rsid w:val="00582F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2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ress@ean.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E7DF1E07D3844B2628E986AC96917" ma:contentTypeVersion="15" ma:contentTypeDescription="Create a new document." ma:contentTypeScope="" ma:versionID="7c38437639d31493b1fbaf3df5da7c0f">
  <xsd:schema xmlns:xsd="http://www.w3.org/2001/XMLSchema" xmlns:xs="http://www.w3.org/2001/XMLSchema" xmlns:p="http://schemas.microsoft.com/office/2006/metadata/properties" xmlns:ns2="99d9caac-bcb6-423b-8ab9-2b5df414dbe7" xmlns:ns3="14a6df21-9ae7-4c18-acad-2f928abc326f" targetNamespace="http://schemas.microsoft.com/office/2006/metadata/properties" ma:root="true" ma:fieldsID="7518a778ef68367caf8a58b17b30edca" ns2:_="" ns3:_="">
    <xsd:import namespace="99d9caac-bcb6-423b-8ab9-2b5df414dbe7"/>
    <xsd:import namespace="14a6df21-9ae7-4c18-acad-2f928abc3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ApprovedbyIndustry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9caac-bcb6-423b-8ab9-2b5df414d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e141945-5d38-41f7-b05b-245636c2b0e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ApprovedbyIndustry_x003f_" ma:index="22" nillable="true" ma:displayName="Approved by Industry?" ma:default="0" ma:format="Dropdown" ma:internalName="ApprovedbyIndustry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6df21-9ae7-4c18-acad-2f928abc32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801781-8566-476d-9cc5-4cccf77b7325}" ma:internalName="TaxCatchAll" ma:showField="CatchAllData" ma:web="14a6df21-9ae7-4c18-acad-2f928abc3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9d9caac-bcb6-423b-8ab9-2b5df414dbe7" xsi:nil="true"/>
    <TaxCatchAll xmlns="14a6df21-9ae7-4c18-acad-2f928abc326f" xsi:nil="true"/>
    <lcf76f155ced4ddcb4097134ff3c332f xmlns="99d9caac-bcb6-423b-8ab9-2b5df414dbe7">
      <Terms xmlns="http://schemas.microsoft.com/office/infopath/2007/PartnerControls"/>
    </lcf76f155ced4ddcb4097134ff3c332f>
    <ApprovedbyIndustry_x003f_ xmlns="99d9caac-bcb6-423b-8ab9-2b5df414dbe7">false</ApprovedbyIndustry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387C0-631A-40FF-AEC9-58A7D8224C32}"/>
</file>

<file path=customXml/itemProps2.xml><?xml version="1.0" encoding="utf-8"?>
<ds:datastoreItem xmlns:ds="http://schemas.openxmlformats.org/officeDocument/2006/customXml" ds:itemID="{8FBBAB88-9A05-4F4D-9661-6D031A3395C4}">
  <ds:schemaRefs>
    <ds:schemaRef ds:uri="http://schemas.microsoft.com/office/2006/metadata/properties"/>
    <ds:schemaRef ds:uri="http://schemas.microsoft.com/office/infopath/2007/PartnerControls"/>
    <ds:schemaRef ds:uri="99d9caac-bcb6-423b-8ab9-2b5df414dbe7"/>
    <ds:schemaRef ds:uri="14a6df21-9ae7-4c18-acad-2f928abc326f"/>
  </ds:schemaRefs>
</ds:datastoreItem>
</file>

<file path=customXml/itemProps3.xml><?xml version="1.0" encoding="utf-8"?>
<ds:datastoreItem xmlns:ds="http://schemas.openxmlformats.org/officeDocument/2006/customXml" ds:itemID="{16ABBB26-7333-461F-A018-3432E69C43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Links>
    <vt:vector size="6" baseType="variant">
      <vt:variant>
        <vt:i4>458806</vt:i4>
      </vt:variant>
      <vt:variant>
        <vt:i4>0</vt:i4>
      </vt:variant>
      <vt:variant>
        <vt:i4>0</vt:i4>
      </vt:variant>
      <vt:variant>
        <vt:i4>5</vt:i4>
      </vt:variant>
      <vt:variant>
        <vt:lpwstr>mailto:press@ean.org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Crean</dc:creator>
  <cp:keywords/>
  <dc:description/>
  <cp:lastModifiedBy>Robertina Danova</cp:lastModifiedBy>
  <cp:revision>12</cp:revision>
  <dcterms:created xsi:type="dcterms:W3CDTF">2023-05-25T11:53:00Z</dcterms:created>
  <dcterms:modified xsi:type="dcterms:W3CDTF">2023-05-25T12:32:00Z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0x010100559E7DF1E07D3844B2628E986AC96917</vt:lpwstr>
  </property>
  <property fmtid="{D5CDD505-2E9C-101B-9397-08002B2CF9AE}" pid="3" name="MediaServiceImageTags">
    <vt:lpwstr/>
  </property>
</Properties>
</file>