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B3AC" w14:textId="77777777" w:rsidR="00D33D2B" w:rsidRDefault="00D33D2B" w:rsidP="00AB1BCF">
      <w:pPr>
        <w:rPr>
          <w:b/>
          <w:i/>
          <w:sz w:val="24"/>
          <w:szCs w:val="24"/>
          <w:lang w:val="en-GB"/>
        </w:rPr>
      </w:pPr>
    </w:p>
    <w:p w14:paraId="3573ABD2" w14:textId="77777777" w:rsidR="00D33D2B" w:rsidRDefault="00D33D2B" w:rsidP="00AB1BCF">
      <w:pPr>
        <w:rPr>
          <w:b/>
          <w:i/>
          <w:sz w:val="24"/>
          <w:szCs w:val="24"/>
          <w:lang w:val="en-GB"/>
        </w:rPr>
      </w:pPr>
    </w:p>
    <w:p w14:paraId="31936511" w14:textId="77777777" w:rsidR="00D33D2B" w:rsidRDefault="00D33D2B" w:rsidP="00AB1BCF">
      <w:pPr>
        <w:rPr>
          <w:b/>
          <w:i/>
          <w:sz w:val="24"/>
          <w:szCs w:val="24"/>
          <w:lang w:val="en-GB"/>
        </w:rPr>
      </w:pPr>
    </w:p>
    <w:p w14:paraId="7E99057A" w14:textId="77777777" w:rsidR="00032316" w:rsidRPr="00032316" w:rsidRDefault="00032316" w:rsidP="00AB1BCF">
      <w:pPr>
        <w:rPr>
          <w:b/>
          <w:i/>
          <w:sz w:val="24"/>
          <w:szCs w:val="24"/>
          <w:lang w:val="en-GB"/>
        </w:rPr>
      </w:pPr>
      <w:r w:rsidRPr="00032316">
        <w:rPr>
          <w:b/>
          <w:i/>
          <w:sz w:val="24"/>
          <w:szCs w:val="24"/>
          <w:lang w:val="en-GB"/>
        </w:rPr>
        <w:t>Shipping Instruction’s</w:t>
      </w:r>
    </w:p>
    <w:p w14:paraId="4F742463" w14:textId="77777777" w:rsidR="00032316" w:rsidRDefault="00032316" w:rsidP="00AB1BCF">
      <w:pPr>
        <w:rPr>
          <w:lang w:val="en-GB"/>
        </w:rPr>
      </w:pPr>
    </w:p>
    <w:p w14:paraId="35A4C89A" w14:textId="77777777" w:rsidR="00D33D2B" w:rsidRDefault="00D33D2B" w:rsidP="00AB1BCF">
      <w:pPr>
        <w:rPr>
          <w:lang w:val="en-GB"/>
        </w:rPr>
      </w:pPr>
    </w:p>
    <w:p w14:paraId="0DB07F3C" w14:textId="77777777" w:rsidR="00AB1BCF" w:rsidRDefault="00AB1BCF" w:rsidP="00AB1BCF">
      <w:pPr>
        <w:rPr>
          <w:lang w:val="en-GB"/>
        </w:rPr>
      </w:pPr>
      <w:r w:rsidRPr="00AB1BCF">
        <w:rPr>
          <w:lang w:val="en-GB"/>
        </w:rPr>
        <w:t xml:space="preserve">To perform a smooth delivery, it is compulsory for all contractors delivering and collecting booth material (full, parcels, empties) to use the off-loading/loading services of Merkur Expo Logistics. A detailed and strict unloading and loading schedule will be established. </w:t>
      </w:r>
    </w:p>
    <w:p w14:paraId="470DD89E" w14:textId="77777777" w:rsidR="00032316" w:rsidRDefault="00032316" w:rsidP="00AB1BCF">
      <w:pPr>
        <w:rPr>
          <w:lang w:val="en-GB"/>
        </w:rPr>
      </w:pPr>
    </w:p>
    <w:p w14:paraId="793C0B99" w14:textId="2F61293A" w:rsidR="00032316" w:rsidRPr="00AB1BCF" w:rsidRDefault="00032316" w:rsidP="00AB1BCF">
      <w:pPr>
        <w:rPr>
          <w:lang w:val="en-GB"/>
        </w:rPr>
      </w:pPr>
      <w:r w:rsidRPr="00032316">
        <w:rPr>
          <w:lang w:val="en-GB"/>
        </w:rPr>
        <w:t>Merkur Expo Logistics have been appointed as the official forwarder, customs clearance agent and handling agent for EAN 20</w:t>
      </w:r>
      <w:r w:rsidR="00D97F51">
        <w:rPr>
          <w:lang w:val="en-GB"/>
        </w:rPr>
        <w:t>2</w:t>
      </w:r>
      <w:r w:rsidR="00D44437">
        <w:rPr>
          <w:lang w:val="en-GB"/>
        </w:rPr>
        <w:t>2</w:t>
      </w:r>
      <w:r w:rsidRPr="00032316">
        <w:rPr>
          <w:lang w:val="en-GB"/>
        </w:rPr>
        <w:t>. For safety and time reasons no other contractor will be permitted to operate the lifting into the venue.</w:t>
      </w:r>
    </w:p>
    <w:p w14:paraId="0F95E37F" w14:textId="77777777" w:rsidR="00AB1BCF" w:rsidRPr="00AB1BCF" w:rsidRDefault="00AB1BCF" w:rsidP="00AB1BCF">
      <w:pPr>
        <w:rPr>
          <w:lang w:val="en-GB"/>
        </w:rPr>
      </w:pPr>
    </w:p>
    <w:p w14:paraId="04453CCF" w14:textId="77777777" w:rsidR="00AB1BCF" w:rsidRPr="00AB1BCF" w:rsidRDefault="00AB1BCF" w:rsidP="00AB1BCF">
      <w:pPr>
        <w:rPr>
          <w:lang w:val="en-GB"/>
        </w:rPr>
      </w:pPr>
      <w:r w:rsidRPr="00AB1BCF">
        <w:rPr>
          <w:lang w:val="en-GB"/>
        </w:rPr>
        <w:t>Exhibitors are advised to contact Merkur Expo Logistics in time.</w:t>
      </w:r>
    </w:p>
    <w:p w14:paraId="6F3A711E" w14:textId="77777777" w:rsidR="00AB1BCF" w:rsidRPr="00AB1BCF" w:rsidRDefault="00AB1BCF" w:rsidP="00AB1BCF">
      <w:pPr>
        <w:rPr>
          <w:lang w:val="en-GB"/>
        </w:rPr>
      </w:pPr>
    </w:p>
    <w:p w14:paraId="30127446" w14:textId="77777777" w:rsidR="00AB1BCF" w:rsidRPr="00AB1BCF" w:rsidRDefault="00AB1BCF" w:rsidP="00AB1BCF">
      <w:pPr>
        <w:rPr>
          <w:lang w:val="en-GB"/>
        </w:rPr>
      </w:pPr>
      <w:r w:rsidRPr="00AB1BCF">
        <w:rPr>
          <w:lang w:val="en-GB"/>
        </w:rPr>
        <w:t>Please note that the instructions of the local material coordinators of Merkur Expo Logistics and the security staff are binding.</w:t>
      </w:r>
    </w:p>
    <w:p w14:paraId="4F037C51" w14:textId="77777777" w:rsidR="00B06184" w:rsidRDefault="00B06184" w:rsidP="00AB1BCF">
      <w:pPr>
        <w:rPr>
          <w:lang w:val="en-GB"/>
        </w:rPr>
      </w:pPr>
    </w:p>
    <w:p w14:paraId="53C515ED" w14:textId="77777777" w:rsidR="00AB1BCF" w:rsidRPr="00466851" w:rsidRDefault="00AB1BCF" w:rsidP="00AB1BCF">
      <w:pPr>
        <w:rPr>
          <w:b/>
          <w:bCs/>
          <w:i/>
          <w:iCs/>
          <w:lang w:val="en-GB"/>
        </w:rPr>
      </w:pPr>
      <w:r w:rsidRPr="00466851">
        <w:rPr>
          <w:b/>
          <w:bCs/>
          <w:i/>
          <w:iCs/>
          <w:lang w:val="en-GB"/>
        </w:rPr>
        <w:t>Please do not send any booth material and/or literature to the congress venue directly or ahead of time, as the congress venue will refuse to accept the cargo.</w:t>
      </w:r>
    </w:p>
    <w:p w14:paraId="4AE71185" w14:textId="77777777" w:rsidR="00B06184" w:rsidRDefault="00B06184" w:rsidP="00AB1BCF">
      <w:pPr>
        <w:rPr>
          <w:lang w:val="en-GB"/>
        </w:rPr>
      </w:pPr>
    </w:p>
    <w:p w14:paraId="1D97EECA" w14:textId="79728607" w:rsidR="00AB1BCF" w:rsidRPr="00AB1BCF" w:rsidRDefault="00AB1BCF" w:rsidP="00AB1BCF">
      <w:pPr>
        <w:rPr>
          <w:lang w:val="en-GB"/>
        </w:rPr>
      </w:pPr>
      <w:r w:rsidRPr="00AB1BCF">
        <w:rPr>
          <w:lang w:val="en-GB"/>
        </w:rPr>
        <w:t xml:space="preserve">For all deliveries arriving in </w:t>
      </w:r>
      <w:r w:rsidR="00701BA4">
        <w:rPr>
          <w:lang w:val="en-GB"/>
        </w:rPr>
        <w:t>Vienna</w:t>
      </w:r>
      <w:r w:rsidRPr="00AB1BCF">
        <w:rPr>
          <w:lang w:val="en-GB"/>
        </w:rPr>
        <w:t>, for courier deliveries arriving during build-up, as well as for all information regarding professional handling of booth material, empties, secured storage (before / during / after the congress), general transport, freight shipment and customs clearance, forklift service etc., please contact:</w:t>
      </w:r>
    </w:p>
    <w:p w14:paraId="68B07C32" w14:textId="77777777" w:rsidR="00AB1BCF" w:rsidRPr="00AB1BCF" w:rsidRDefault="00AB1BCF" w:rsidP="00AB1BCF">
      <w:pPr>
        <w:rPr>
          <w:lang w:val="en-GB"/>
        </w:rPr>
      </w:pPr>
    </w:p>
    <w:p w14:paraId="55996893" w14:textId="77777777" w:rsidR="00AB1BCF" w:rsidRPr="00AB1BCF" w:rsidRDefault="00AB1BCF" w:rsidP="00AB1BCF">
      <w:pPr>
        <w:rPr>
          <w:lang w:val="en-GB"/>
        </w:rPr>
      </w:pPr>
      <w:r w:rsidRPr="00AB1BCF">
        <w:rPr>
          <w:lang w:val="en-GB"/>
        </w:rPr>
        <w:t>Merkur Expo Logistics GmbH</w:t>
      </w:r>
    </w:p>
    <w:p w14:paraId="794DA425" w14:textId="77777777" w:rsidR="00AB1BCF" w:rsidRPr="00AB1BCF" w:rsidRDefault="00AB1BCF" w:rsidP="00AB1BCF">
      <w:pPr>
        <w:rPr>
          <w:lang w:val="en-GB"/>
        </w:rPr>
      </w:pPr>
      <w:r w:rsidRPr="00AB1BCF">
        <w:rPr>
          <w:lang w:val="en-GB"/>
        </w:rPr>
        <w:t>Mr Bernd Blum</w:t>
      </w:r>
    </w:p>
    <w:p w14:paraId="329F09FE" w14:textId="77777777" w:rsidR="00AB1BCF" w:rsidRPr="00AB1BCF" w:rsidRDefault="00AB1BCF" w:rsidP="00AB1BCF">
      <w:pPr>
        <w:rPr>
          <w:lang w:val="en-GB"/>
        </w:rPr>
      </w:pPr>
      <w:r w:rsidRPr="00AB1BCF">
        <w:rPr>
          <w:lang w:val="en-GB"/>
        </w:rPr>
        <w:t>+49 6173 966 95 11</w:t>
      </w:r>
    </w:p>
    <w:p w14:paraId="1A4F1424" w14:textId="77777777" w:rsidR="00AB1BCF" w:rsidRPr="00AB1BCF" w:rsidRDefault="00AB1BCF" w:rsidP="00AB1BCF">
      <w:pPr>
        <w:rPr>
          <w:lang w:val="en-GB"/>
        </w:rPr>
      </w:pPr>
      <w:r w:rsidRPr="00AB1BCF">
        <w:rPr>
          <w:lang w:val="en-GB"/>
        </w:rPr>
        <w:t xml:space="preserve">bernd.blum@merkur-expo.com </w:t>
      </w:r>
    </w:p>
    <w:p w14:paraId="66C46BC3" w14:textId="77777777" w:rsidR="00AB1BCF" w:rsidRPr="00AB1BCF" w:rsidRDefault="00AB1BCF" w:rsidP="00AB1BCF">
      <w:pPr>
        <w:rPr>
          <w:lang w:val="en-GB"/>
        </w:rPr>
      </w:pPr>
    </w:p>
    <w:p w14:paraId="18670B02" w14:textId="77777777" w:rsidR="00D33D2B" w:rsidRDefault="00D33D2B" w:rsidP="00AB1BCF">
      <w:pPr>
        <w:jc w:val="both"/>
        <w:rPr>
          <w:lang w:val="en-GB"/>
        </w:rPr>
      </w:pPr>
    </w:p>
    <w:p w14:paraId="441E062C" w14:textId="77777777" w:rsidR="00D33D2B" w:rsidRDefault="00D33D2B" w:rsidP="00AB1BCF">
      <w:pPr>
        <w:jc w:val="both"/>
        <w:rPr>
          <w:lang w:val="en-GB"/>
        </w:rPr>
      </w:pPr>
    </w:p>
    <w:p w14:paraId="4EDF9389" w14:textId="77777777" w:rsidR="00AB1BCF" w:rsidRPr="00627A12" w:rsidRDefault="00AB1BCF" w:rsidP="00AB1BCF">
      <w:pPr>
        <w:jc w:val="both"/>
        <w:rPr>
          <w:lang w:val="en-GB"/>
        </w:rPr>
      </w:pPr>
      <w:r w:rsidRPr="00627A12">
        <w:rPr>
          <w:lang w:val="en-GB"/>
        </w:rPr>
        <w:t>The range of services provided by Merkur Expo Logistics include</w:t>
      </w:r>
    </w:p>
    <w:p w14:paraId="722BC888" w14:textId="77777777" w:rsidR="00AB1BCF" w:rsidRPr="00627A12" w:rsidRDefault="00AB1BCF" w:rsidP="00AB1BCF">
      <w:pPr>
        <w:pStyle w:val="Listenabsatz"/>
        <w:rPr>
          <w:lang w:val="en-GB"/>
        </w:rPr>
      </w:pPr>
      <w:r w:rsidRPr="00627A12">
        <w:rPr>
          <w:lang w:val="en-GB"/>
        </w:rPr>
        <w:t>Transport, national or international</w:t>
      </w:r>
    </w:p>
    <w:p w14:paraId="14B8FA7A" w14:textId="77777777" w:rsidR="00AB1BCF" w:rsidRPr="00627A12" w:rsidRDefault="00AB1BCF" w:rsidP="00AB1BCF">
      <w:pPr>
        <w:pStyle w:val="Listenabsatz"/>
        <w:rPr>
          <w:lang w:val="en-GB"/>
        </w:rPr>
      </w:pPr>
      <w:r w:rsidRPr="00627A12">
        <w:rPr>
          <w:lang w:val="en-GB"/>
        </w:rPr>
        <w:t>Temporary or permanent customs clearances</w:t>
      </w:r>
    </w:p>
    <w:p w14:paraId="176DD18C" w14:textId="77777777" w:rsidR="00AB1BCF" w:rsidRPr="00627A12" w:rsidRDefault="00AB1BCF" w:rsidP="00AB1BCF">
      <w:pPr>
        <w:pStyle w:val="Listenabsatz"/>
        <w:rPr>
          <w:lang w:val="en-GB"/>
        </w:rPr>
      </w:pPr>
      <w:r w:rsidRPr="00627A12">
        <w:rPr>
          <w:lang w:val="en-GB"/>
        </w:rPr>
        <w:t>Coordination of deliveries, delivery time slot management</w:t>
      </w:r>
    </w:p>
    <w:p w14:paraId="6B0C9650" w14:textId="77777777" w:rsidR="00AB1BCF" w:rsidRPr="00627A12" w:rsidRDefault="00AB1BCF" w:rsidP="00AB1BCF">
      <w:pPr>
        <w:pStyle w:val="Listenabsatz"/>
        <w:rPr>
          <w:lang w:val="en-GB"/>
        </w:rPr>
      </w:pPr>
      <w:r w:rsidRPr="00627A12">
        <w:rPr>
          <w:lang w:val="en-GB"/>
        </w:rPr>
        <w:t>Unloading, delivery to exhibition-stands, forklifting</w:t>
      </w:r>
    </w:p>
    <w:p w14:paraId="5CEF6C94" w14:textId="77777777" w:rsidR="00AB1BCF" w:rsidRPr="00627A12" w:rsidRDefault="00AB1BCF" w:rsidP="00AB1BCF">
      <w:pPr>
        <w:pStyle w:val="Listenabsatz"/>
        <w:rPr>
          <w:lang w:val="en-GB"/>
        </w:rPr>
      </w:pPr>
      <w:r w:rsidRPr="00627A12">
        <w:rPr>
          <w:lang w:val="en-GB"/>
        </w:rPr>
        <w:t>storage of empty boxes and crate during the event</w:t>
      </w:r>
    </w:p>
    <w:p w14:paraId="68254ACC" w14:textId="77777777" w:rsidR="00AB1BCF" w:rsidRPr="00627A12" w:rsidRDefault="00AB1BCF" w:rsidP="00AB1BCF">
      <w:pPr>
        <w:pStyle w:val="Listenabsatz"/>
        <w:rPr>
          <w:lang w:val="en-GB"/>
        </w:rPr>
      </w:pPr>
      <w:r w:rsidRPr="00627A12">
        <w:rPr>
          <w:lang w:val="en-GB"/>
        </w:rPr>
        <w:t>Accessible storage for brochures and give-away items during the event</w:t>
      </w:r>
    </w:p>
    <w:p w14:paraId="79B35690" w14:textId="77777777" w:rsidR="00AB1BCF" w:rsidRDefault="00AB1BCF" w:rsidP="00AB1BCF">
      <w:pPr>
        <w:pStyle w:val="Listenabsatz"/>
        <w:rPr>
          <w:lang w:val="en-GB"/>
        </w:rPr>
      </w:pPr>
      <w:r w:rsidRPr="00627A12">
        <w:rPr>
          <w:lang w:val="en-GB"/>
        </w:rPr>
        <w:t>On-site assistance and super-vision</w:t>
      </w:r>
    </w:p>
    <w:p w14:paraId="700CC613" w14:textId="77777777" w:rsidR="00AB1BCF" w:rsidRPr="000A795E" w:rsidRDefault="00AB1BCF" w:rsidP="00AB1BCF">
      <w:pPr>
        <w:rPr>
          <w:lang w:val="en-GB"/>
        </w:rPr>
      </w:pPr>
    </w:p>
    <w:p w14:paraId="3517B92B" w14:textId="77777777" w:rsidR="00AB1BCF" w:rsidRPr="00627A12" w:rsidRDefault="00AB1BCF" w:rsidP="00AB1BCF">
      <w:pPr>
        <w:pStyle w:val="berschrift2"/>
        <w:numPr>
          <w:ilvl w:val="1"/>
          <w:numId w:val="2"/>
        </w:numPr>
        <w:ind w:left="567" w:hanging="578"/>
        <w:jc w:val="both"/>
        <w:rPr>
          <w:lang w:val="en-GB"/>
        </w:rPr>
      </w:pPr>
      <w:bookmarkStart w:id="0" w:name="_Toc505113208"/>
      <w:r w:rsidRPr="00627A12">
        <w:rPr>
          <w:lang w:val="en-GB"/>
        </w:rPr>
        <w:t>General Dates</w:t>
      </w:r>
      <w:bookmarkEnd w:id="0"/>
    </w:p>
    <w:p w14:paraId="6A27809C" w14:textId="77777777" w:rsidR="00B06184" w:rsidRDefault="00B06184" w:rsidP="00AB1BCF">
      <w:pPr>
        <w:jc w:val="both"/>
        <w:rPr>
          <w:b/>
          <w:lang w:val="en-GB"/>
        </w:rPr>
      </w:pPr>
    </w:p>
    <w:p w14:paraId="087DC049" w14:textId="77777777" w:rsidR="00AB1BCF" w:rsidRPr="00627A12" w:rsidRDefault="00AB1BCF" w:rsidP="00AB1BCF">
      <w:pPr>
        <w:jc w:val="both"/>
        <w:rPr>
          <w:b/>
          <w:lang w:val="en-GB"/>
        </w:rPr>
      </w:pPr>
      <w:r w:rsidRPr="00627A12">
        <w:rPr>
          <w:b/>
          <w:lang w:val="en-GB"/>
        </w:rPr>
        <w:t>Build Up:</w:t>
      </w:r>
    </w:p>
    <w:p w14:paraId="5B465B4D" w14:textId="286DD2CA" w:rsidR="00AB1BCF" w:rsidRPr="00627A12" w:rsidRDefault="00701BA4" w:rsidP="00AB1BCF">
      <w:pPr>
        <w:jc w:val="both"/>
        <w:rPr>
          <w:lang w:val="en-GB"/>
        </w:rPr>
      </w:pPr>
      <w:r>
        <w:rPr>
          <w:lang w:val="en-GB"/>
        </w:rPr>
        <w:t xml:space="preserve">June </w:t>
      </w:r>
      <w:r w:rsidR="00663FE3">
        <w:rPr>
          <w:lang w:val="en-GB"/>
        </w:rPr>
        <w:t>22nd</w:t>
      </w:r>
      <w:r w:rsidR="00AB1BCF" w:rsidRPr="00627A12">
        <w:rPr>
          <w:lang w:val="en-GB"/>
        </w:rPr>
        <w:t xml:space="preserve">, </w:t>
      </w:r>
      <w:r w:rsidR="00D44437">
        <w:rPr>
          <w:lang w:val="en-GB"/>
        </w:rPr>
        <w:t>08</w:t>
      </w:r>
      <w:r w:rsidR="00AB1BCF" w:rsidRPr="00627A12">
        <w:rPr>
          <w:lang w:val="en-GB"/>
        </w:rPr>
        <w:t>.00 – 2</w:t>
      </w:r>
      <w:r w:rsidR="00D44437">
        <w:rPr>
          <w:lang w:val="en-GB"/>
        </w:rPr>
        <w:t>2</w:t>
      </w:r>
      <w:r w:rsidR="00AB1BCF" w:rsidRPr="00627A12">
        <w:rPr>
          <w:lang w:val="en-GB"/>
        </w:rPr>
        <w:t>.00 hrs</w:t>
      </w:r>
    </w:p>
    <w:p w14:paraId="35298E50" w14:textId="72DFDF28" w:rsidR="00AB1BCF" w:rsidRPr="00627A12" w:rsidRDefault="00701BA4" w:rsidP="00AB1BCF">
      <w:pPr>
        <w:jc w:val="both"/>
        <w:rPr>
          <w:lang w:val="en-GB"/>
        </w:rPr>
      </w:pPr>
      <w:r>
        <w:rPr>
          <w:lang w:val="en-GB"/>
        </w:rPr>
        <w:t xml:space="preserve">June </w:t>
      </w:r>
      <w:r w:rsidR="00663FE3">
        <w:rPr>
          <w:lang w:val="en-GB"/>
        </w:rPr>
        <w:t>23rd</w:t>
      </w:r>
      <w:r w:rsidR="00AB1BCF" w:rsidRPr="00627A12">
        <w:rPr>
          <w:lang w:val="en-GB"/>
        </w:rPr>
        <w:t>, 08:00 – 2</w:t>
      </w:r>
      <w:r w:rsidR="00D44437">
        <w:rPr>
          <w:lang w:val="en-GB"/>
        </w:rPr>
        <w:t>2</w:t>
      </w:r>
      <w:r w:rsidR="00AB1BCF" w:rsidRPr="00627A12">
        <w:rPr>
          <w:lang w:val="en-GB"/>
        </w:rPr>
        <w:t>:00 hrs</w:t>
      </w:r>
    </w:p>
    <w:p w14:paraId="164557C6" w14:textId="661BA785" w:rsidR="00AB1BCF" w:rsidRPr="00627A12" w:rsidRDefault="00701BA4" w:rsidP="00AB1BCF">
      <w:pPr>
        <w:jc w:val="both"/>
        <w:rPr>
          <w:lang w:val="en-GB"/>
        </w:rPr>
      </w:pPr>
      <w:r>
        <w:rPr>
          <w:lang w:val="en-GB"/>
        </w:rPr>
        <w:t xml:space="preserve">June </w:t>
      </w:r>
      <w:r w:rsidR="00D44437">
        <w:rPr>
          <w:lang w:val="en-GB"/>
        </w:rPr>
        <w:t>24</w:t>
      </w:r>
      <w:r>
        <w:rPr>
          <w:lang w:val="en-GB"/>
        </w:rPr>
        <w:t>th</w:t>
      </w:r>
      <w:r w:rsidR="00AB1BCF" w:rsidRPr="00627A12">
        <w:rPr>
          <w:lang w:val="en-GB"/>
        </w:rPr>
        <w:t>, 08:00 – 2</w:t>
      </w:r>
      <w:r w:rsidR="00D44437">
        <w:rPr>
          <w:lang w:val="en-GB"/>
        </w:rPr>
        <w:t>2</w:t>
      </w:r>
      <w:r w:rsidR="00AB1BCF" w:rsidRPr="00627A12">
        <w:rPr>
          <w:lang w:val="en-GB"/>
        </w:rPr>
        <w:t>:00 hrs</w:t>
      </w:r>
    </w:p>
    <w:p w14:paraId="7D45100E" w14:textId="77777777" w:rsidR="00AB1BCF" w:rsidRPr="00627A12" w:rsidRDefault="00AB1BCF" w:rsidP="00AB1BCF">
      <w:pPr>
        <w:jc w:val="both"/>
        <w:rPr>
          <w:lang w:val="en-GB"/>
        </w:rPr>
      </w:pPr>
    </w:p>
    <w:p w14:paraId="5D85F414" w14:textId="77777777" w:rsidR="00AB1BCF" w:rsidRPr="00627A12" w:rsidRDefault="00AB1BCF" w:rsidP="00AB1BCF">
      <w:pPr>
        <w:jc w:val="both"/>
        <w:rPr>
          <w:b/>
          <w:lang w:val="en-GB"/>
        </w:rPr>
      </w:pPr>
      <w:r w:rsidRPr="00627A12">
        <w:rPr>
          <w:b/>
          <w:lang w:val="en-GB"/>
        </w:rPr>
        <w:t>Break Down:</w:t>
      </w:r>
    </w:p>
    <w:p w14:paraId="76F17B01" w14:textId="28F042C6" w:rsidR="00AB1BCF" w:rsidRPr="00627A12" w:rsidRDefault="00701BA4" w:rsidP="00AB1BCF">
      <w:pPr>
        <w:jc w:val="both"/>
        <w:rPr>
          <w:lang w:val="en-GB"/>
        </w:rPr>
      </w:pPr>
      <w:r>
        <w:rPr>
          <w:lang w:val="en-GB"/>
        </w:rPr>
        <w:t>June 2</w:t>
      </w:r>
      <w:r w:rsidR="00D44437">
        <w:rPr>
          <w:lang w:val="en-GB"/>
        </w:rPr>
        <w:t>8</w:t>
      </w:r>
      <w:r w:rsidR="00DE5832">
        <w:rPr>
          <w:lang w:val="en-GB"/>
        </w:rPr>
        <w:t>th</w:t>
      </w:r>
      <w:r w:rsidR="00AB1BCF" w:rsidRPr="00627A12">
        <w:rPr>
          <w:lang w:val="en-GB"/>
        </w:rPr>
        <w:t>, 1</w:t>
      </w:r>
      <w:r w:rsidR="00D44437">
        <w:rPr>
          <w:lang w:val="en-GB"/>
        </w:rPr>
        <w:t>3</w:t>
      </w:r>
      <w:r w:rsidR="00AB1BCF" w:rsidRPr="00627A12">
        <w:rPr>
          <w:lang w:val="en-GB"/>
        </w:rPr>
        <w:t>:</w:t>
      </w:r>
      <w:r w:rsidR="00D44437">
        <w:rPr>
          <w:lang w:val="en-GB"/>
        </w:rPr>
        <w:t>3</w:t>
      </w:r>
      <w:r w:rsidR="00AB1BCF" w:rsidRPr="00627A12">
        <w:rPr>
          <w:lang w:val="en-GB"/>
        </w:rPr>
        <w:t>0 – 2</w:t>
      </w:r>
      <w:r w:rsidR="00D44437">
        <w:rPr>
          <w:lang w:val="en-GB"/>
        </w:rPr>
        <w:t>3</w:t>
      </w:r>
      <w:r w:rsidR="00AB1BCF" w:rsidRPr="00627A12">
        <w:rPr>
          <w:lang w:val="en-GB"/>
        </w:rPr>
        <w:t>:</w:t>
      </w:r>
      <w:r w:rsidR="00D44437">
        <w:rPr>
          <w:lang w:val="en-GB"/>
        </w:rPr>
        <w:t>3</w:t>
      </w:r>
      <w:r w:rsidR="00AB1BCF" w:rsidRPr="00627A12">
        <w:rPr>
          <w:lang w:val="en-GB"/>
        </w:rPr>
        <w:t>0 hrs</w:t>
      </w:r>
    </w:p>
    <w:p w14:paraId="2908CA1A" w14:textId="77FD83AF" w:rsidR="00AB1BCF" w:rsidRDefault="00701BA4" w:rsidP="00AB1BCF">
      <w:pPr>
        <w:jc w:val="both"/>
        <w:rPr>
          <w:lang w:val="en-GB"/>
        </w:rPr>
      </w:pPr>
      <w:r>
        <w:rPr>
          <w:lang w:val="en-GB"/>
        </w:rPr>
        <w:t>June 2</w:t>
      </w:r>
      <w:r w:rsidR="00D44437">
        <w:rPr>
          <w:lang w:val="en-GB"/>
        </w:rPr>
        <w:t>9</w:t>
      </w:r>
      <w:r w:rsidR="00DE5832">
        <w:rPr>
          <w:lang w:val="en-GB"/>
        </w:rPr>
        <w:t>th</w:t>
      </w:r>
      <w:r w:rsidR="00AB1BCF" w:rsidRPr="00627A12">
        <w:rPr>
          <w:lang w:val="en-GB"/>
        </w:rPr>
        <w:t xml:space="preserve">, 08:00 – </w:t>
      </w:r>
      <w:r w:rsidR="00D44437">
        <w:rPr>
          <w:lang w:val="en-GB"/>
        </w:rPr>
        <w:t>13</w:t>
      </w:r>
      <w:r w:rsidR="00AB1BCF" w:rsidRPr="00627A12">
        <w:rPr>
          <w:lang w:val="en-GB"/>
        </w:rPr>
        <w:t>:00 hrs</w:t>
      </w:r>
    </w:p>
    <w:p w14:paraId="513E2149" w14:textId="77777777" w:rsidR="00B06184" w:rsidRPr="00627A12" w:rsidRDefault="00B06184" w:rsidP="00AB1BCF">
      <w:pPr>
        <w:jc w:val="both"/>
        <w:rPr>
          <w:lang w:val="en-GB"/>
        </w:rPr>
      </w:pPr>
    </w:p>
    <w:p w14:paraId="578FBF31" w14:textId="77777777" w:rsidR="00AB1BCF" w:rsidRPr="00627A12" w:rsidRDefault="00AB1BCF" w:rsidP="00AB1BCF">
      <w:pPr>
        <w:pStyle w:val="berschrift2"/>
        <w:numPr>
          <w:ilvl w:val="1"/>
          <w:numId w:val="2"/>
        </w:numPr>
        <w:ind w:left="567" w:hanging="578"/>
        <w:jc w:val="both"/>
        <w:rPr>
          <w:lang w:val="en-GB"/>
        </w:rPr>
      </w:pPr>
      <w:bookmarkStart w:id="1" w:name="_Toc505113209"/>
      <w:r w:rsidRPr="00627A12">
        <w:rPr>
          <w:lang w:val="en-GB"/>
        </w:rPr>
        <w:t>Consigning of Shipments and Deadline Dates</w:t>
      </w:r>
      <w:bookmarkEnd w:id="1"/>
    </w:p>
    <w:p w14:paraId="40A69431" w14:textId="77777777" w:rsidR="00AB1BCF" w:rsidRPr="00627A12" w:rsidRDefault="00AB1BCF" w:rsidP="00AB1BCF">
      <w:pPr>
        <w:jc w:val="both"/>
        <w:rPr>
          <w:b/>
          <w:lang w:val="en-GB"/>
        </w:rPr>
      </w:pPr>
      <w:r w:rsidRPr="00627A12">
        <w:rPr>
          <w:b/>
          <w:lang w:val="en-GB"/>
        </w:rPr>
        <w:t>Road Freight</w:t>
      </w:r>
    </w:p>
    <w:p w14:paraId="518FEA06" w14:textId="77777777" w:rsidR="00AB1BCF" w:rsidRPr="00627A12" w:rsidRDefault="00AB1BCF" w:rsidP="00AB1BCF">
      <w:pPr>
        <w:jc w:val="both"/>
        <w:rPr>
          <w:b/>
          <w:lang w:val="en-GB"/>
        </w:rPr>
      </w:pPr>
      <w:r w:rsidRPr="00627A12">
        <w:rPr>
          <w:b/>
          <w:lang w:val="en-GB"/>
        </w:rPr>
        <w:t>Full Load Trucks / Part Load Trucks</w:t>
      </w:r>
    </w:p>
    <w:p w14:paraId="1911DA4C" w14:textId="77777777" w:rsidR="00AB1BCF" w:rsidRPr="00627A12" w:rsidRDefault="00AB1BCF" w:rsidP="00AB1BCF">
      <w:pPr>
        <w:jc w:val="both"/>
        <w:rPr>
          <w:b/>
          <w:lang w:val="en-GB"/>
        </w:rPr>
      </w:pPr>
      <w:r w:rsidRPr="00627A12">
        <w:rPr>
          <w:b/>
          <w:lang w:val="en-GB"/>
        </w:rPr>
        <w:t>Scheduled Un-Loading / Re-Loading</w:t>
      </w:r>
    </w:p>
    <w:p w14:paraId="5CF06196" w14:textId="77777777" w:rsidR="00AB1BCF" w:rsidRPr="00627A12" w:rsidRDefault="00AB1BCF" w:rsidP="00AB1BCF">
      <w:pPr>
        <w:jc w:val="both"/>
        <w:rPr>
          <w:b/>
          <w:lang w:val="en-GB"/>
        </w:rPr>
      </w:pPr>
    </w:p>
    <w:p w14:paraId="0CDC9861" w14:textId="77777777" w:rsidR="00AB1BCF" w:rsidRPr="00627A12" w:rsidRDefault="00AB1BCF" w:rsidP="00AB1BCF">
      <w:pPr>
        <w:jc w:val="both"/>
        <w:rPr>
          <w:lang w:val="en-GB"/>
        </w:rPr>
      </w:pPr>
      <w:r w:rsidRPr="00627A12">
        <w:rPr>
          <w:lang w:val="en-GB"/>
        </w:rPr>
        <w:t>Due to the limited space of the venue and the tight time-schedule all unloading operations are strictly operated by Merkur Expo only. Trucks have to leave the unloading area immediately after unloading is finished.</w:t>
      </w:r>
    </w:p>
    <w:p w14:paraId="05CE6F66" w14:textId="77777777" w:rsidR="00AB1BCF" w:rsidRDefault="00AB1BCF" w:rsidP="00AB1BCF">
      <w:pPr>
        <w:jc w:val="both"/>
        <w:rPr>
          <w:lang w:val="en-GB"/>
        </w:rPr>
      </w:pPr>
    </w:p>
    <w:p w14:paraId="5B944B55" w14:textId="77777777" w:rsidR="00D33D2B" w:rsidRDefault="00D33D2B" w:rsidP="00AB1BCF">
      <w:pPr>
        <w:jc w:val="both"/>
        <w:rPr>
          <w:lang w:val="en-GB"/>
        </w:rPr>
      </w:pPr>
    </w:p>
    <w:p w14:paraId="631AED52" w14:textId="77777777" w:rsidR="00D33D2B" w:rsidRDefault="00D33D2B" w:rsidP="00AB1BCF">
      <w:pPr>
        <w:jc w:val="both"/>
        <w:rPr>
          <w:lang w:val="en-GB"/>
        </w:rPr>
      </w:pPr>
    </w:p>
    <w:p w14:paraId="1B0F3CC8" w14:textId="77777777" w:rsidR="00D33D2B" w:rsidRDefault="00D33D2B" w:rsidP="00AB1BCF">
      <w:pPr>
        <w:jc w:val="both"/>
        <w:rPr>
          <w:lang w:val="en-GB"/>
        </w:rPr>
      </w:pPr>
    </w:p>
    <w:p w14:paraId="329B7DE7" w14:textId="77777777" w:rsidR="00D33D2B" w:rsidRDefault="00D33D2B" w:rsidP="00AB1BCF">
      <w:pPr>
        <w:jc w:val="both"/>
        <w:rPr>
          <w:lang w:val="en-GB"/>
        </w:rPr>
      </w:pPr>
    </w:p>
    <w:p w14:paraId="1239D812" w14:textId="18FF0B28" w:rsidR="00AB1BCF" w:rsidRPr="00627A12" w:rsidRDefault="00AB1BCF" w:rsidP="00AB1BCF">
      <w:pPr>
        <w:jc w:val="both"/>
        <w:rPr>
          <w:lang w:val="en-GB"/>
        </w:rPr>
      </w:pPr>
      <w:r w:rsidRPr="00627A12">
        <w:rPr>
          <w:lang w:val="en-GB"/>
        </w:rPr>
        <w:t>All vehicles must arrive at a pre-appointed time for unloading.</w:t>
      </w:r>
      <w:r>
        <w:rPr>
          <w:lang w:val="en-GB"/>
        </w:rPr>
        <w:t xml:space="preserve"> </w:t>
      </w:r>
      <w:r w:rsidRPr="00627A12">
        <w:rPr>
          <w:lang w:val="en-GB"/>
        </w:rPr>
        <w:t>Please request your preferred unloading time slots by sending the “</w:t>
      </w:r>
      <w:r>
        <w:rPr>
          <w:lang w:val="en-GB"/>
        </w:rPr>
        <w:t>f</w:t>
      </w:r>
      <w:r w:rsidRPr="00627A12">
        <w:rPr>
          <w:lang w:val="en-GB"/>
        </w:rPr>
        <w:t>reight</w:t>
      </w:r>
      <w:r>
        <w:rPr>
          <w:lang w:val="en-GB"/>
        </w:rPr>
        <w:t>, clearing, l</w:t>
      </w:r>
      <w:r w:rsidRPr="00627A12">
        <w:rPr>
          <w:lang w:val="en-GB"/>
        </w:rPr>
        <w:t xml:space="preserve">oading </w:t>
      </w:r>
      <w:r>
        <w:rPr>
          <w:lang w:val="en-GB"/>
        </w:rPr>
        <w:t>f</w:t>
      </w:r>
      <w:r w:rsidRPr="00627A12">
        <w:rPr>
          <w:lang w:val="en-GB"/>
        </w:rPr>
        <w:t xml:space="preserve">orm” to Merkur Expo until </w:t>
      </w:r>
      <w:r w:rsidRPr="000A795E">
        <w:rPr>
          <w:b/>
          <w:lang w:val="en-GB"/>
        </w:rPr>
        <w:t xml:space="preserve">Friday, </w:t>
      </w:r>
      <w:r w:rsidR="00D44437">
        <w:rPr>
          <w:b/>
          <w:lang w:val="en-GB"/>
        </w:rPr>
        <w:t>15</w:t>
      </w:r>
      <w:r w:rsidR="00DE5832" w:rsidRPr="00DE5832">
        <w:rPr>
          <w:b/>
          <w:vertAlign w:val="superscript"/>
          <w:lang w:val="en-GB"/>
        </w:rPr>
        <w:t>th</w:t>
      </w:r>
      <w:r w:rsidR="00DE5832">
        <w:rPr>
          <w:b/>
          <w:lang w:val="en-GB"/>
        </w:rPr>
        <w:t xml:space="preserve"> of </w:t>
      </w:r>
      <w:r w:rsidR="00701BA4">
        <w:rPr>
          <w:b/>
          <w:lang w:val="en-GB"/>
        </w:rPr>
        <w:t>June 202</w:t>
      </w:r>
      <w:r w:rsidR="00663FE3">
        <w:rPr>
          <w:b/>
          <w:lang w:val="en-GB"/>
        </w:rPr>
        <w:t>2</w:t>
      </w:r>
      <w:r>
        <w:rPr>
          <w:b/>
          <w:lang w:val="en-GB"/>
        </w:rPr>
        <w:t>.</w:t>
      </w:r>
      <w:r w:rsidRPr="000A795E">
        <w:rPr>
          <w:b/>
          <w:lang w:val="en-GB"/>
        </w:rPr>
        <w:t xml:space="preserve"> </w:t>
      </w:r>
      <w:r w:rsidRPr="00627A12">
        <w:rPr>
          <w:lang w:val="en-GB"/>
        </w:rPr>
        <w:t xml:space="preserve">You may also use this form to request freight services from Merkur Expo. </w:t>
      </w:r>
    </w:p>
    <w:p w14:paraId="5022D326" w14:textId="5F73B0A1" w:rsidR="00AB1BCF" w:rsidRDefault="00AB1BCF" w:rsidP="00AB1BCF">
      <w:pPr>
        <w:jc w:val="both"/>
        <w:rPr>
          <w:lang w:val="en-GB"/>
        </w:rPr>
      </w:pPr>
      <w:r w:rsidRPr="00627A12">
        <w:rPr>
          <w:lang w:val="en-GB"/>
        </w:rPr>
        <w:t xml:space="preserve">Unloading time slots will be given until Friday, </w:t>
      </w:r>
      <w:r w:rsidR="00DE5832">
        <w:rPr>
          <w:lang w:val="en-GB"/>
        </w:rPr>
        <w:t>1</w:t>
      </w:r>
      <w:r w:rsidR="00D44437">
        <w:rPr>
          <w:lang w:val="en-GB"/>
        </w:rPr>
        <w:t>7</w:t>
      </w:r>
      <w:r w:rsidR="00DE5832" w:rsidRPr="00DE5832">
        <w:rPr>
          <w:vertAlign w:val="superscript"/>
          <w:lang w:val="en-GB"/>
        </w:rPr>
        <w:t>th</w:t>
      </w:r>
      <w:r w:rsidR="00DE5832">
        <w:rPr>
          <w:lang w:val="en-GB"/>
        </w:rPr>
        <w:t xml:space="preserve"> of </w:t>
      </w:r>
      <w:r w:rsidR="00701BA4">
        <w:rPr>
          <w:lang w:val="en-GB"/>
        </w:rPr>
        <w:t>June 202</w:t>
      </w:r>
      <w:r w:rsidR="00D44437">
        <w:rPr>
          <w:lang w:val="en-GB"/>
        </w:rPr>
        <w:t>2</w:t>
      </w:r>
      <w:r w:rsidRPr="00627A12">
        <w:rPr>
          <w:lang w:val="en-GB"/>
        </w:rPr>
        <w:t>. Please dispatch your trucks arriving according to the pre-arranged time of arrival.</w:t>
      </w:r>
    </w:p>
    <w:p w14:paraId="630B43E0" w14:textId="77777777" w:rsidR="00D33D2B" w:rsidRDefault="00D33D2B" w:rsidP="00AB1BCF">
      <w:pPr>
        <w:jc w:val="both"/>
        <w:rPr>
          <w:b/>
          <w:lang w:val="en-GB"/>
        </w:rPr>
      </w:pPr>
    </w:p>
    <w:p w14:paraId="4237D7DE" w14:textId="77777777" w:rsidR="00AB1BCF" w:rsidRPr="00627A12" w:rsidRDefault="00AB1BCF" w:rsidP="00AB1BCF">
      <w:pPr>
        <w:jc w:val="both"/>
        <w:rPr>
          <w:b/>
          <w:lang w:val="en-GB"/>
        </w:rPr>
      </w:pPr>
      <w:r w:rsidRPr="00627A12">
        <w:rPr>
          <w:b/>
          <w:lang w:val="en-GB"/>
        </w:rPr>
        <w:t>Delivery address</w:t>
      </w:r>
    </w:p>
    <w:p w14:paraId="73614446" w14:textId="77777777" w:rsidR="00B06184" w:rsidRDefault="00AB1BCF" w:rsidP="00B06184">
      <w:pPr>
        <w:jc w:val="both"/>
        <w:rPr>
          <w:lang w:val="en-GB"/>
        </w:rPr>
      </w:pPr>
      <w:bookmarkStart w:id="2" w:name="_Hlk531171271"/>
      <w:r w:rsidRPr="00627A12">
        <w:rPr>
          <w:lang w:val="en-GB"/>
        </w:rPr>
        <w:t>Merkur Expo Logistics GmbH</w:t>
      </w:r>
    </w:p>
    <w:p w14:paraId="24F6E00F" w14:textId="769194A5" w:rsidR="00DE5832" w:rsidRDefault="004209C6" w:rsidP="00701BA4">
      <w:pPr>
        <w:jc w:val="both"/>
      </w:pPr>
      <w:r w:rsidRPr="00701BA4">
        <w:t>C/O</w:t>
      </w:r>
      <w:r w:rsidR="00DE5832" w:rsidRPr="00701BA4">
        <w:tab/>
      </w:r>
      <w:r w:rsidR="00701BA4" w:rsidRPr="00701BA4">
        <w:t>IML - Messe Logistik GmbH</w:t>
      </w:r>
    </w:p>
    <w:p w14:paraId="5157D8E5" w14:textId="77777777" w:rsidR="00701BA4" w:rsidRPr="00D44437" w:rsidRDefault="00701BA4" w:rsidP="00701BA4">
      <w:pPr>
        <w:jc w:val="both"/>
        <w:rPr>
          <w:lang w:val="en-GB"/>
        </w:rPr>
      </w:pPr>
      <w:r w:rsidRPr="00D44437">
        <w:rPr>
          <w:lang w:val="en-GB"/>
        </w:rPr>
        <w:t xml:space="preserve">Austria Center Vienna </w:t>
      </w:r>
    </w:p>
    <w:p w14:paraId="4A006FC2" w14:textId="72D786B6" w:rsidR="00701BA4" w:rsidRPr="00D44437" w:rsidRDefault="00701BA4" w:rsidP="00701BA4">
      <w:pPr>
        <w:jc w:val="both"/>
        <w:rPr>
          <w:lang w:val="en-GB"/>
        </w:rPr>
      </w:pPr>
      <w:r w:rsidRPr="00D44437">
        <w:rPr>
          <w:lang w:val="en-GB"/>
        </w:rPr>
        <w:t xml:space="preserve">Bruno </w:t>
      </w:r>
      <w:proofErr w:type="spellStart"/>
      <w:r w:rsidRPr="00D44437">
        <w:rPr>
          <w:lang w:val="en-GB"/>
        </w:rPr>
        <w:t>Kreisky</w:t>
      </w:r>
      <w:proofErr w:type="spellEnd"/>
      <w:r w:rsidRPr="00D44437">
        <w:rPr>
          <w:lang w:val="en-GB"/>
        </w:rPr>
        <w:t xml:space="preserve"> Platz 1, 1220 Wien</w:t>
      </w:r>
    </w:p>
    <w:p w14:paraId="2DFE618A" w14:textId="77777777" w:rsidR="00DE5832" w:rsidRPr="00DE5832" w:rsidRDefault="00DE5832" w:rsidP="00DE5832">
      <w:pPr>
        <w:jc w:val="both"/>
        <w:rPr>
          <w:lang w:val="en-GB"/>
        </w:rPr>
      </w:pPr>
      <w:r w:rsidRPr="00DE5832">
        <w:rPr>
          <w:lang w:val="en-GB"/>
        </w:rPr>
        <w:t>c/o</w:t>
      </w:r>
      <w:r w:rsidRPr="00DE5832">
        <w:rPr>
          <w:lang w:val="en-GB"/>
        </w:rPr>
        <w:tab/>
        <w:t>Name of Exhibitor / booth number</w:t>
      </w:r>
    </w:p>
    <w:p w14:paraId="35324AA3" w14:textId="3228AEDF" w:rsidR="00DE5832" w:rsidRDefault="00DE5832" w:rsidP="00DE5832">
      <w:pPr>
        <w:jc w:val="both"/>
        <w:rPr>
          <w:lang w:val="en-GB"/>
        </w:rPr>
      </w:pPr>
    </w:p>
    <w:p w14:paraId="5DC96725" w14:textId="77777777" w:rsidR="00701BA4" w:rsidRDefault="00701BA4" w:rsidP="00DE5832">
      <w:pPr>
        <w:jc w:val="both"/>
        <w:rPr>
          <w:lang w:val="en-GB"/>
        </w:rPr>
      </w:pPr>
    </w:p>
    <w:bookmarkEnd w:id="2"/>
    <w:p w14:paraId="66AFBD2B" w14:textId="77777777" w:rsidR="00AB1BCF" w:rsidRDefault="00AB1BCF" w:rsidP="00AB1BCF">
      <w:pPr>
        <w:jc w:val="both"/>
        <w:rPr>
          <w:lang w:val="en-GB"/>
        </w:rPr>
      </w:pPr>
      <w:r w:rsidRPr="00627A12">
        <w:rPr>
          <w:lang w:val="en-GB"/>
        </w:rPr>
        <w:t xml:space="preserve">Trucks arriving after the loading time must face waiting time until the next free time-slot is available. In general waiting time may occur for which Merkur cannot be held responsible. </w:t>
      </w:r>
    </w:p>
    <w:p w14:paraId="7EF90F81" w14:textId="77777777" w:rsidR="00AB1BCF" w:rsidRPr="00627A12" w:rsidRDefault="00AB1BCF" w:rsidP="00AB1BCF">
      <w:pPr>
        <w:jc w:val="both"/>
        <w:rPr>
          <w:lang w:val="en-GB"/>
        </w:rPr>
      </w:pPr>
    </w:p>
    <w:p w14:paraId="33D4D5DA" w14:textId="77777777" w:rsidR="00AB1BCF" w:rsidRPr="00627A12" w:rsidRDefault="00AB1BCF" w:rsidP="00AB1BCF">
      <w:pPr>
        <w:jc w:val="both"/>
        <w:rPr>
          <w:b/>
          <w:lang w:val="en-GB"/>
        </w:rPr>
      </w:pPr>
      <w:r w:rsidRPr="00627A12">
        <w:rPr>
          <w:b/>
          <w:lang w:val="en-GB"/>
        </w:rPr>
        <w:t>Groupage / Courier Shipments</w:t>
      </w:r>
    </w:p>
    <w:p w14:paraId="071CEE21" w14:textId="77777777" w:rsidR="00466851" w:rsidRDefault="00AB1BCF" w:rsidP="00AB1BCF">
      <w:pPr>
        <w:jc w:val="both"/>
        <w:rPr>
          <w:lang w:val="en-GB"/>
        </w:rPr>
      </w:pPr>
      <w:r w:rsidRPr="00627A12">
        <w:rPr>
          <w:lang w:val="en-GB"/>
        </w:rPr>
        <w:t xml:space="preserve">All exhibit material / shipments excluding full loads of stand-material must make use of the advance receiving warehouse. </w:t>
      </w:r>
    </w:p>
    <w:p w14:paraId="7BE82AF9" w14:textId="77777777" w:rsidR="00AB1BCF" w:rsidRPr="00627A12" w:rsidRDefault="00466851" w:rsidP="00AB1BCF">
      <w:pPr>
        <w:jc w:val="both"/>
        <w:rPr>
          <w:lang w:val="en-GB"/>
        </w:rPr>
      </w:pPr>
      <w:r w:rsidRPr="00466851">
        <w:rPr>
          <w:b/>
          <w:bCs/>
          <w:i/>
          <w:iCs/>
          <w:lang w:val="en-GB"/>
        </w:rPr>
        <w:t>Please do not send any booth material and/or literature to the congress venue directly or ahead of time, as the congress venue will refuse to accept the cargo.</w:t>
      </w:r>
    </w:p>
    <w:p w14:paraId="14C57B23" w14:textId="39A0B958" w:rsidR="00AB1BCF" w:rsidRDefault="00AB1BCF" w:rsidP="00AB1BCF">
      <w:pPr>
        <w:jc w:val="both"/>
        <w:rPr>
          <w:lang w:val="en-GB"/>
        </w:rPr>
      </w:pPr>
      <w:r w:rsidRPr="00627A12">
        <w:rPr>
          <w:lang w:val="en-GB"/>
        </w:rPr>
        <w:t xml:space="preserve">International shipments, also courier shipments (DHL Express, FedEx aso.) will be accepted by the advance receiving warehouse </w:t>
      </w:r>
      <w:r w:rsidR="00BF155F" w:rsidRPr="00627A12">
        <w:rPr>
          <w:lang w:val="en-GB"/>
        </w:rPr>
        <w:t xml:space="preserve">until </w:t>
      </w:r>
      <w:r w:rsidR="00701BA4">
        <w:rPr>
          <w:lang w:val="en-GB"/>
        </w:rPr>
        <w:t>1</w:t>
      </w:r>
      <w:r w:rsidR="00D44437">
        <w:rPr>
          <w:lang w:val="en-GB"/>
        </w:rPr>
        <w:t>6</w:t>
      </w:r>
      <w:r w:rsidR="00BF155F" w:rsidRPr="00BF155F">
        <w:rPr>
          <w:vertAlign w:val="superscript"/>
          <w:lang w:val="en-GB"/>
        </w:rPr>
        <w:t>th</w:t>
      </w:r>
      <w:r w:rsidR="00BF155F">
        <w:rPr>
          <w:lang w:val="en-GB"/>
        </w:rPr>
        <w:t xml:space="preserve"> of</w:t>
      </w:r>
      <w:r w:rsidR="00701BA4">
        <w:rPr>
          <w:lang w:val="en-GB"/>
        </w:rPr>
        <w:t xml:space="preserve"> June 202</w:t>
      </w:r>
      <w:r w:rsidR="00D44437">
        <w:rPr>
          <w:lang w:val="en-GB"/>
        </w:rPr>
        <w:t>2</w:t>
      </w:r>
      <w:r w:rsidRPr="00627A12">
        <w:rPr>
          <w:lang w:val="en-GB"/>
        </w:rPr>
        <w:t>.</w:t>
      </w:r>
    </w:p>
    <w:p w14:paraId="771197BF" w14:textId="77777777" w:rsidR="00AB1BCF" w:rsidRDefault="00AB1BCF" w:rsidP="00AB1BCF">
      <w:pPr>
        <w:jc w:val="both"/>
        <w:rPr>
          <w:lang w:val="en-GB"/>
        </w:rPr>
      </w:pPr>
    </w:p>
    <w:p w14:paraId="78F776C4" w14:textId="77777777" w:rsidR="00BF155F" w:rsidRDefault="00BF155F" w:rsidP="00AB1BCF">
      <w:pPr>
        <w:jc w:val="both"/>
        <w:rPr>
          <w:b/>
          <w:lang w:val="en-GB"/>
        </w:rPr>
      </w:pPr>
    </w:p>
    <w:p w14:paraId="48942B1F" w14:textId="77777777" w:rsidR="00BF155F" w:rsidRDefault="00BF155F" w:rsidP="00AB1BCF">
      <w:pPr>
        <w:jc w:val="both"/>
        <w:rPr>
          <w:b/>
          <w:lang w:val="en-GB"/>
        </w:rPr>
      </w:pPr>
    </w:p>
    <w:p w14:paraId="77473015" w14:textId="77777777" w:rsidR="00466851" w:rsidRDefault="00466851" w:rsidP="00AB1BCF">
      <w:pPr>
        <w:jc w:val="both"/>
        <w:rPr>
          <w:b/>
          <w:lang w:val="en-GB"/>
        </w:rPr>
      </w:pPr>
    </w:p>
    <w:p w14:paraId="010C7E15" w14:textId="77777777" w:rsidR="00466851" w:rsidRDefault="00466851" w:rsidP="00AB1BCF">
      <w:pPr>
        <w:jc w:val="both"/>
        <w:rPr>
          <w:b/>
          <w:lang w:val="en-GB"/>
        </w:rPr>
      </w:pPr>
    </w:p>
    <w:p w14:paraId="25C47924" w14:textId="77777777" w:rsidR="00701BA4" w:rsidRDefault="00701BA4" w:rsidP="00AB1BCF">
      <w:pPr>
        <w:jc w:val="both"/>
        <w:rPr>
          <w:b/>
          <w:lang w:val="en-GB"/>
        </w:rPr>
      </w:pPr>
    </w:p>
    <w:p w14:paraId="307CB025" w14:textId="77777777" w:rsidR="006829CA" w:rsidRDefault="006829CA" w:rsidP="00AB1BCF">
      <w:pPr>
        <w:jc w:val="both"/>
        <w:rPr>
          <w:b/>
          <w:lang w:val="en-GB"/>
        </w:rPr>
      </w:pPr>
    </w:p>
    <w:p w14:paraId="574DA732" w14:textId="46F141F8" w:rsidR="00AB1BCF" w:rsidRPr="00435D4C" w:rsidRDefault="00AB1BCF" w:rsidP="00AB1BCF">
      <w:pPr>
        <w:jc w:val="both"/>
        <w:rPr>
          <w:b/>
          <w:lang w:val="en-GB"/>
        </w:rPr>
      </w:pPr>
      <w:r w:rsidRPr="00435D4C">
        <w:rPr>
          <w:b/>
          <w:lang w:val="en-GB"/>
        </w:rPr>
        <w:t>Please consign your shipment to:</w:t>
      </w:r>
    </w:p>
    <w:p w14:paraId="59141283" w14:textId="77777777" w:rsidR="00AB1BCF" w:rsidRPr="00E61632" w:rsidRDefault="00AB1BCF" w:rsidP="00AB1BCF">
      <w:pPr>
        <w:jc w:val="both"/>
        <w:rPr>
          <w:lang w:val="en-GB"/>
        </w:rPr>
      </w:pPr>
      <w:r w:rsidRPr="00E61632">
        <w:rPr>
          <w:lang w:val="en-GB"/>
        </w:rPr>
        <w:t>Merkur Expo Logistics GmbH</w:t>
      </w:r>
    </w:p>
    <w:p w14:paraId="25942F5C" w14:textId="77777777" w:rsidR="00E61632" w:rsidRPr="00E61632" w:rsidRDefault="00AB1BCF" w:rsidP="00E61632">
      <w:pPr>
        <w:jc w:val="both"/>
      </w:pPr>
      <w:r w:rsidRPr="00E61632">
        <w:t xml:space="preserve">C/O </w:t>
      </w:r>
      <w:r w:rsidR="00E61632" w:rsidRPr="00E61632">
        <w:t>Gebr. Thomaidis GmbH</w:t>
      </w:r>
    </w:p>
    <w:p w14:paraId="40E9B463" w14:textId="77777777" w:rsidR="00E61632" w:rsidRPr="00E61632" w:rsidRDefault="00E61632" w:rsidP="00E61632">
      <w:pPr>
        <w:jc w:val="both"/>
        <w:rPr>
          <w:lang w:val="en-GB"/>
        </w:rPr>
      </w:pPr>
      <w:r w:rsidRPr="00E61632">
        <w:t xml:space="preserve">Josef-Bautz-Str. </w:t>
      </w:r>
      <w:r w:rsidRPr="00E61632">
        <w:rPr>
          <w:lang w:val="en-GB"/>
        </w:rPr>
        <w:t>19</w:t>
      </w:r>
    </w:p>
    <w:p w14:paraId="4E8735F0" w14:textId="60BA1D3E" w:rsidR="00AB1BCF" w:rsidRPr="00E61632" w:rsidRDefault="00E61632" w:rsidP="00E61632">
      <w:pPr>
        <w:jc w:val="both"/>
        <w:rPr>
          <w:lang w:val="en-GB"/>
        </w:rPr>
      </w:pPr>
      <w:r w:rsidRPr="00E61632">
        <w:rPr>
          <w:lang w:val="en-GB"/>
        </w:rPr>
        <w:t>63457 Hanau</w:t>
      </w:r>
    </w:p>
    <w:p w14:paraId="342D1DDE" w14:textId="3DE03257" w:rsidR="00AB1BCF" w:rsidRPr="00E61632" w:rsidRDefault="00AB1BCF" w:rsidP="00AB1BCF">
      <w:pPr>
        <w:jc w:val="both"/>
        <w:rPr>
          <w:lang w:val="en-GB"/>
        </w:rPr>
      </w:pPr>
      <w:r w:rsidRPr="00E61632">
        <w:rPr>
          <w:lang w:val="en-GB"/>
        </w:rPr>
        <w:t>C/O EAN 20</w:t>
      </w:r>
      <w:r w:rsidR="00BF155F" w:rsidRPr="00E61632">
        <w:rPr>
          <w:lang w:val="en-GB"/>
        </w:rPr>
        <w:t>2</w:t>
      </w:r>
      <w:r w:rsidR="00D44437" w:rsidRPr="00E61632">
        <w:rPr>
          <w:lang w:val="en-GB"/>
        </w:rPr>
        <w:t>2</w:t>
      </w:r>
      <w:r w:rsidR="00701BA4" w:rsidRPr="00E61632">
        <w:rPr>
          <w:lang w:val="en-GB"/>
        </w:rPr>
        <w:t xml:space="preserve"> in Vienna</w:t>
      </w:r>
    </w:p>
    <w:p w14:paraId="41DF93C8" w14:textId="77777777" w:rsidR="00AB1BCF" w:rsidRPr="00627A12" w:rsidRDefault="00AB1BCF" w:rsidP="00AB1BCF">
      <w:pPr>
        <w:jc w:val="both"/>
        <w:rPr>
          <w:lang w:val="en-GB"/>
        </w:rPr>
      </w:pPr>
      <w:r w:rsidRPr="00627A12">
        <w:rPr>
          <w:lang w:val="en-GB"/>
        </w:rPr>
        <w:t>Exh</w:t>
      </w:r>
      <w:r>
        <w:rPr>
          <w:lang w:val="en-GB"/>
        </w:rPr>
        <w:t>i</w:t>
      </w:r>
      <w:r w:rsidRPr="00627A12">
        <w:rPr>
          <w:lang w:val="en-GB"/>
        </w:rPr>
        <w:t>bitor: ______ Booth No.: _________</w:t>
      </w:r>
      <w:r w:rsidRPr="00627A12">
        <w:rPr>
          <w:lang w:val="en-GB"/>
        </w:rPr>
        <w:tab/>
      </w:r>
    </w:p>
    <w:p w14:paraId="39353A18" w14:textId="77777777" w:rsidR="00AB1BCF" w:rsidRDefault="00AB1BCF" w:rsidP="00AB1BCF">
      <w:pPr>
        <w:jc w:val="both"/>
        <w:rPr>
          <w:b/>
          <w:lang w:val="en-GB"/>
        </w:rPr>
      </w:pPr>
    </w:p>
    <w:p w14:paraId="4A028DC6" w14:textId="77777777" w:rsidR="00D33D2B" w:rsidRDefault="00D33D2B" w:rsidP="00AB1BCF">
      <w:pPr>
        <w:jc w:val="both"/>
        <w:rPr>
          <w:b/>
          <w:lang w:val="en-GB"/>
        </w:rPr>
      </w:pPr>
    </w:p>
    <w:p w14:paraId="5F05C3B6" w14:textId="77777777" w:rsidR="00D33D2B" w:rsidRDefault="00D33D2B" w:rsidP="00AB1BCF">
      <w:pPr>
        <w:jc w:val="both"/>
        <w:rPr>
          <w:b/>
          <w:lang w:val="en-GB"/>
        </w:rPr>
      </w:pPr>
    </w:p>
    <w:p w14:paraId="7B3214B3" w14:textId="77777777" w:rsidR="00AB1BCF" w:rsidRPr="00627A12" w:rsidRDefault="00AB1BCF" w:rsidP="00AB1BCF">
      <w:pPr>
        <w:jc w:val="both"/>
        <w:rPr>
          <w:b/>
          <w:lang w:val="en-GB"/>
        </w:rPr>
      </w:pPr>
      <w:r w:rsidRPr="00627A12">
        <w:rPr>
          <w:b/>
          <w:lang w:val="en-GB"/>
        </w:rPr>
        <w:t xml:space="preserve">Airfreight </w:t>
      </w:r>
    </w:p>
    <w:p w14:paraId="4B511355" w14:textId="77777777" w:rsidR="00AB1BCF" w:rsidRDefault="00AB1BCF" w:rsidP="00AB1BCF">
      <w:pPr>
        <w:jc w:val="both"/>
        <w:rPr>
          <w:lang w:val="en-GB"/>
        </w:rPr>
      </w:pPr>
      <w:r w:rsidRPr="00627A12">
        <w:rPr>
          <w:lang w:val="en-GB"/>
        </w:rPr>
        <w:t>Airport of arrival:</w:t>
      </w:r>
      <w:r w:rsidRPr="00627A12">
        <w:rPr>
          <w:lang w:val="en-GB"/>
        </w:rPr>
        <w:tab/>
        <w:t>Frankfurt (FRA)</w:t>
      </w:r>
    </w:p>
    <w:p w14:paraId="005F8AE9" w14:textId="17443772" w:rsidR="00AB1BCF" w:rsidRPr="00627A12" w:rsidRDefault="00AB1BCF" w:rsidP="00AB1BCF">
      <w:pPr>
        <w:jc w:val="both"/>
        <w:rPr>
          <w:lang w:val="en-GB"/>
        </w:rPr>
      </w:pPr>
      <w:r w:rsidRPr="00627A12">
        <w:rPr>
          <w:lang w:val="en-GB"/>
        </w:rPr>
        <w:t>Arrival Deadline:</w:t>
      </w:r>
      <w:r w:rsidRPr="00627A12">
        <w:rPr>
          <w:lang w:val="en-GB"/>
        </w:rPr>
        <w:tab/>
      </w:r>
      <w:r w:rsidR="00D44437">
        <w:rPr>
          <w:lang w:val="en-GB"/>
        </w:rPr>
        <w:t>13</w:t>
      </w:r>
      <w:r w:rsidR="00701BA4" w:rsidRPr="00701BA4">
        <w:rPr>
          <w:vertAlign w:val="superscript"/>
          <w:lang w:val="en-GB"/>
        </w:rPr>
        <w:t>th</w:t>
      </w:r>
      <w:r w:rsidR="00701BA4">
        <w:rPr>
          <w:lang w:val="en-GB"/>
        </w:rPr>
        <w:t xml:space="preserve"> of June 2021</w:t>
      </w:r>
    </w:p>
    <w:p w14:paraId="7561A257" w14:textId="77777777" w:rsidR="00D33D2B" w:rsidRDefault="00D33D2B" w:rsidP="00AB1BCF">
      <w:pPr>
        <w:jc w:val="both"/>
        <w:rPr>
          <w:b/>
          <w:lang w:val="en-GB"/>
        </w:rPr>
      </w:pPr>
    </w:p>
    <w:p w14:paraId="3D9DD1E6" w14:textId="77777777" w:rsidR="00D33D2B" w:rsidRDefault="00D33D2B" w:rsidP="00AB1BCF">
      <w:pPr>
        <w:jc w:val="both"/>
        <w:rPr>
          <w:b/>
          <w:lang w:val="en-GB"/>
        </w:rPr>
      </w:pPr>
    </w:p>
    <w:p w14:paraId="6A8A4CC7" w14:textId="77777777" w:rsidR="00AB1BCF" w:rsidRPr="00627A12" w:rsidRDefault="00AB1BCF" w:rsidP="00AB1BCF">
      <w:pPr>
        <w:jc w:val="both"/>
        <w:rPr>
          <w:b/>
          <w:lang w:val="en-GB"/>
        </w:rPr>
      </w:pPr>
      <w:r w:rsidRPr="00627A12">
        <w:rPr>
          <w:b/>
          <w:lang w:val="en-GB"/>
        </w:rPr>
        <w:t xml:space="preserve">Ocean freight </w:t>
      </w:r>
    </w:p>
    <w:p w14:paraId="56B06188" w14:textId="77777777" w:rsidR="00AB1BCF" w:rsidRDefault="00AB1BCF" w:rsidP="00AB1BCF">
      <w:pPr>
        <w:jc w:val="both"/>
        <w:rPr>
          <w:lang w:val="en-GB"/>
        </w:rPr>
      </w:pPr>
      <w:r w:rsidRPr="00627A12">
        <w:rPr>
          <w:lang w:val="en-GB"/>
        </w:rPr>
        <w:t>On Request, please let us know the volume we will prepare you a separate offer.</w:t>
      </w:r>
    </w:p>
    <w:p w14:paraId="479A862F" w14:textId="77777777" w:rsidR="00AB1BCF" w:rsidRPr="00627A12" w:rsidRDefault="00AB1BCF" w:rsidP="00AB1BCF">
      <w:pPr>
        <w:jc w:val="both"/>
        <w:rPr>
          <w:lang w:val="en-GB"/>
        </w:rPr>
      </w:pPr>
    </w:p>
    <w:p w14:paraId="0E1A8282" w14:textId="77777777" w:rsidR="00AB1BCF" w:rsidRPr="00627A12" w:rsidRDefault="00AB1BCF" w:rsidP="00AB1BCF">
      <w:pPr>
        <w:jc w:val="both"/>
        <w:rPr>
          <w:b/>
          <w:lang w:val="en-GB"/>
        </w:rPr>
      </w:pPr>
      <w:r w:rsidRPr="00627A12">
        <w:rPr>
          <w:b/>
          <w:lang w:val="en-GB"/>
        </w:rPr>
        <w:t>Consigning Address for AWB, B/L (No Courier shipments DHL Express, FedEx aso.)</w:t>
      </w:r>
    </w:p>
    <w:p w14:paraId="2A0D6901" w14:textId="77777777" w:rsidR="00AB1BCF" w:rsidRPr="00627A12" w:rsidRDefault="00AB1BCF" w:rsidP="00AB1BCF">
      <w:pPr>
        <w:jc w:val="both"/>
        <w:rPr>
          <w:lang w:val="en-GB"/>
        </w:rPr>
      </w:pPr>
    </w:p>
    <w:p w14:paraId="5F82128B" w14:textId="77777777" w:rsidR="00AB1BCF" w:rsidRPr="00627A12" w:rsidRDefault="00AB1BCF" w:rsidP="00AB1BCF">
      <w:pPr>
        <w:jc w:val="both"/>
        <w:rPr>
          <w:lang w:val="en-GB"/>
        </w:rPr>
      </w:pPr>
      <w:r w:rsidRPr="00627A12">
        <w:rPr>
          <w:lang w:val="en-GB"/>
        </w:rPr>
        <w:t>Merkur Expo Logistics GmbH</w:t>
      </w:r>
    </w:p>
    <w:p w14:paraId="1C0E4DC4" w14:textId="35A161B7" w:rsidR="00AB1BCF" w:rsidRPr="00627A12" w:rsidRDefault="00AB1BCF" w:rsidP="00AB1BCF">
      <w:pPr>
        <w:jc w:val="both"/>
        <w:rPr>
          <w:lang w:val="en-GB"/>
        </w:rPr>
      </w:pPr>
      <w:r w:rsidRPr="00627A12">
        <w:rPr>
          <w:lang w:val="en-GB"/>
        </w:rPr>
        <w:t>c/o EAN 20</w:t>
      </w:r>
      <w:r w:rsidR="00BF155F">
        <w:rPr>
          <w:lang w:val="en-GB"/>
        </w:rPr>
        <w:t>2</w:t>
      </w:r>
      <w:r w:rsidR="00663FE3">
        <w:rPr>
          <w:lang w:val="en-GB"/>
        </w:rPr>
        <w:t>2</w:t>
      </w:r>
    </w:p>
    <w:p w14:paraId="6BCA27ED" w14:textId="77777777" w:rsidR="00AB1BCF" w:rsidRPr="00627A12" w:rsidRDefault="00AB1BCF" w:rsidP="00AB1BCF">
      <w:pPr>
        <w:jc w:val="both"/>
        <w:rPr>
          <w:lang w:val="en-GB"/>
        </w:rPr>
      </w:pPr>
      <w:r w:rsidRPr="00627A12">
        <w:rPr>
          <w:lang w:val="en-GB"/>
        </w:rPr>
        <w:t>Rheinstrasse 2</w:t>
      </w:r>
    </w:p>
    <w:p w14:paraId="456A9320" w14:textId="2F0FBC2C" w:rsidR="00AB1BCF" w:rsidRDefault="00AB1BCF" w:rsidP="00AB1BCF">
      <w:pPr>
        <w:jc w:val="both"/>
        <w:rPr>
          <w:lang w:val="en-GB"/>
        </w:rPr>
      </w:pPr>
      <w:r w:rsidRPr="00627A12">
        <w:rPr>
          <w:lang w:val="en-GB"/>
        </w:rPr>
        <w:t xml:space="preserve">65760 </w:t>
      </w:r>
      <w:proofErr w:type="spellStart"/>
      <w:r w:rsidRPr="00627A12">
        <w:rPr>
          <w:lang w:val="en-GB"/>
        </w:rPr>
        <w:t>Eschborn</w:t>
      </w:r>
      <w:proofErr w:type="spellEnd"/>
      <w:r>
        <w:rPr>
          <w:lang w:val="en-GB"/>
        </w:rPr>
        <w:t xml:space="preserve"> / Germany</w:t>
      </w:r>
    </w:p>
    <w:p w14:paraId="09B2C0D3" w14:textId="299C1427" w:rsidR="00D44437" w:rsidRDefault="00D44437" w:rsidP="00AB1BCF">
      <w:pPr>
        <w:jc w:val="both"/>
        <w:rPr>
          <w:lang w:val="en-GB"/>
        </w:rPr>
      </w:pPr>
    </w:p>
    <w:p w14:paraId="63BDEA2B" w14:textId="2940AD34" w:rsidR="00D44437" w:rsidRPr="00D44437" w:rsidRDefault="00D44437" w:rsidP="00AB1BCF">
      <w:pPr>
        <w:jc w:val="both"/>
        <w:rPr>
          <w:b/>
          <w:bCs/>
          <w:i/>
          <w:iCs/>
          <w:lang w:val="en-GB"/>
        </w:rPr>
      </w:pPr>
      <w:r w:rsidRPr="00D44437">
        <w:rPr>
          <w:b/>
          <w:bCs/>
          <w:i/>
          <w:iCs/>
          <w:lang w:val="en-GB"/>
        </w:rPr>
        <w:t>This is no</w:t>
      </w:r>
      <w:r w:rsidR="00663FE3">
        <w:rPr>
          <w:b/>
          <w:bCs/>
          <w:i/>
          <w:iCs/>
          <w:lang w:val="en-GB"/>
        </w:rPr>
        <w:t xml:space="preserve">t the </w:t>
      </w:r>
      <w:r w:rsidRPr="00D44437">
        <w:rPr>
          <w:b/>
          <w:bCs/>
          <w:i/>
          <w:iCs/>
          <w:lang w:val="en-GB"/>
        </w:rPr>
        <w:t xml:space="preserve">delivery </w:t>
      </w:r>
      <w:r w:rsidR="00663FE3" w:rsidRPr="00D44437">
        <w:rPr>
          <w:b/>
          <w:bCs/>
          <w:i/>
          <w:iCs/>
          <w:lang w:val="en-GB"/>
        </w:rPr>
        <w:t>address!</w:t>
      </w:r>
    </w:p>
    <w:p w14:paraId="249B1F59" w14:textId="77777777" w:rsidR="00AB1BCF" w:rsidRDefault="00AB1BCF" w:rsidP="00AB1BCF">
      <w:pPr>
        <w:jc w:val="both"/>
        <w:rPr>
          <w:lang w:val="en-GB"/>
        </w:rPr>
      </w:pPr>
    </w:p>
    <w:p w14:paraId="6E0E624F" w14:textId="30201359" w:rsidR="00B06184" w:rsidRDefault="00B06184" w:rsidP="00AB1BCF">
      <w:pPr>
        <w:jc w:val="both"/>
        <w:rPr>
          <w:lang w:val="en-GB"/>
        </w:rPr>
      </w:pPr>
    </w:p>
    <w:p w14:paraId="38DE6DC1" w14:textId="34BF9DCA" w:rsidR="00AB1BCF" w:rsidRPr="006829CA" w:rsidRDefault="00AB1BCF" w:rsidP="006829CA">
      <w:pPr>
        <w:pStyle w:val="berschrift2"/>
        <w:numPr>
          <w:ilvl w:val="1"/>
          <w:numId w:val="2"/>
        </w:numPr>
        <w:ind w:left="567" w:hanging="578"/>
        <w:jc w:val="both"/>
        <w:rPr>
          <w:lang w:val="en-GB"/>
        </w:rPr>
      </w:pPr>
      <w:bookmarkStart w:id="3" w:name="_Toc505113210"/>
      <w:r w:rsidRPr="006829CA">
        <w:rPr>
          <w:lang w:val="en-GB"/>
        </w:rPr>
        <w:t>Customs Clearance</w:t>
      </w:r>
      <w:bookmarkEnd w:id="3"/>
    </w:p>
    <w:p w14:paraId="48256519" w14:textId="77777777" w:rsidR="00D756D0" w:rsidRDefault="00D756D0" w:rsidP="00AB1BCF">
      <w:pPr>
        <w:jc w:val="both"/>
        <w:rPr>
          <w:b/>
          <w:lang w:val="en-GB"/>
        </w:rPr>
      </w:pPr>
    </w:p>
    <w:p w14:paraId="5DA43DB5" w14:textId="77777777" w:rsidR="00AB1BCF" w:rsidRPr="00627A12" w:rsidRDefault="00AB1BCF" w:rsidP="00AB1BCF">
      <w:pPr>
        <w:jc w:val="both"/>
        <w:rPr>
          <w:b/>
          <w:lang w:val="en-GB"/>
        </w:rPr>
      </w:pPr>
      <w:r w:rsidRPr="00627A12">
        <w:rPr>
          <w:b/>
          <w:lang w:val="en-GB"/>
        </w:rPr>
        <w:t>Temporary entries (goods returning to origin after the show):</w:t>
      </w:r>
    </w:p>
    <w:p w14:paraId="00E0297E" w14:textId="77777777" w:rsidR="00AB1BCF" w:rsidRPr="00627A12" w:rsidRDefault="00AB1BCF" w:rsidP="00AB1BCF">
      <w:pPr>
        <w:pStyle w:val="Listenabsatz"/>
        <w:rPr>
          <w:lang w:val="en-GB"/>
        </w:rPr>
      </w:pPr>
      <w:r w:rsidRPr="00627A12">
        <w:rPr>
          <w:lang w:val="en-GB"/>
        </w:rPr>
        <w:t>Carnet ATA for temporary imports</w:t>
      </w:r>
    </w:p>
    <w:p w14:paraId="32A466FE" w14:textId="77777777" w:rsidR="00AB1BCF" w:rsidRDefault="00AB1BCF" w:rsidP="00AB1BCF">
      <w:pPr>
        <w:pStyle w:val="Listenabsatz"/>
        <w:rPr>
          <w:lang w:val="en-GB"/>
        </w:rPr>
      </w:pPr>
      <w:r w:rsidRPr="00627A12">
        <w:rPr>
          <w:lang w:val="en-GB"/>
        </w:rPr>
        <w:t>Packing list</w:t>
      </w:r>
    </w:p>
    <w:p w14:paraId="680FFC28" w14:textId="77777777" w:rsidR="00D33D2B" w:rsidRDefault="00D33D2B" w:rsidP="00AB1BCF">
      <w:pPr>
        <w:jc w:val="both"/>
        <w:rPr>
          <w:lang w:val="en-GB"/>
        </w:rPr>
      </w:pPr>
    </w:p>
    <w:p w14:paraId="484986BA" w14:textId="77777777" w:rsidR="00AB1BCF" w:rsidRPr="00627A12" w:rsidRDefault="00AB1BCF" w:rsidP="00AB1BCF">
      <w:pPr>
        <w:jc w:val="both"/>
        <w:rPr>
          <w:lang w:val="en-GB"/>
        </w:rPr>
      </w:pPr>
      <w:r w:rsidRPr="00627A12">
        <w:rPr>
          <w:lang w:val="en-GB"/>
        </w:rPr>
        <w:t>Please use Carnet ATA only. All exhibits / material entered under temporary importation are subject to control and examination by German customs for Inward and Outward movements. Goods under temporary bond cannot be sold during the show, any sale operation must be reported to German Customs Authorities, otherwise heavy penalties might incur. Please contact us in the case you intend to sell any temporary goods.</w:t>
      </w:r>
    </w:p>
    <w:p w14:paraId="47C256DA" w14:textId="77777777" w:rsidR="00AB1BCF" w:rsidRDefault="00AB1BCF" w:rsidP="00AB1BCF">
      <w:pPr>
        <w:jc w:val="both"/>
        <w:rPr>
          <w:b/>
          <w:lang w:val="en-GB"/>
        </w:rPr>
      </w:pPr>
    </w:p>
    <w:p w14:paraId="058AB567" w14:textId="77777777" w:rsidR="00AB1BCF" w:rsidRPr="00627A12" w:rsidRDefault="00AB1BCF" w:rsidP="00AB1BCF">
      <w:pPr>
        <w:jc w:val="both"/>
        <w:rPr>
          <w:b/>
          <w:lang w:val="en-GB"/>
        </w:rPr>
      </w:pPr>
      <w:r w:rsidRPr="00627A12">
        <w:rPr>
          <w:b/>
          <w:lang w:val="en-GB"/>
        </w:rPr>
        <w:t>Permanent entries (goods to be consumed during the show):</w:t>
      </w:r>
    </w:p>
    <w:p w14:paraId="355DD97B" w14:textId="77777777" w:rsidR="00AB1BCF" w:rsidRPr="00627A12" w:rsidRDefault="00AB1BCF" w:rsidP="00AB1BCF">
      <w:pPr>
        <w:autoSpaceDE w:val="0"/>
        <w:autoSpaceDN w:val="0"/>
        <w:adjustRightInd w:val="0"/>
        <w:spacing w:after="100" w:afterAutospacing="1" w:line="240" w:lineRule="auto"/>
        <w:jc w:val="both"/>
        <w:rPr>
          <w:lang w:val="en-GB"/>
        </w:rPr>
      </w:pPr>
      <w:r w:rsidRPr="00627A12">
        <w:rPr>
          <w:lang w:val="en-GB"/>
        </w:rPr>
        <w:t>We can clear on definitive basis consumable materials such as brochures, giveaways and other promotional materials.</w:t>
      </w:r>
    </w:p>
    <w:p w14:paraId="6C6D0BD6" w14:textId="77777777" w:rsidR="00AB1BCF" w:rsidRDefault="00AB1BCF" w:rsidP="00AB1BCF">
      <w:pPr>
        <w:pStyle w:val="Listenabsatz"/>
        <w:rPr>
          <w:lang w:val="en-GB"/>
        </w:rPr>
      </w:pPr>
      <w:r w:rsidRPr="00627A12">
        <w:rPr>
          <w:lang w:val="en-GB"/>
        </w:rPr>
        <w:t>3 Originals of Proforma Invoice / packing List in English, showing: No. of units / weights / sizes / total no. of boxes / values / full description of items in English, including serial number, model and customs code no. (Brussels Nomenclature)</w:t>
      </w:r>
    </w:p>
    <w:p w14:paraId="2E6C0DE0" w14:textId="77777777" w:rsidR="00AB1BCF" w:rsidRPr="00627A12" w:rsidRDefault="00AB1BCF" w:rsidP="00AB1BCF">
      <w:pPr>
        <w:pStyle w:val="Listenabsatz"/>
        <w:numPr>
          <w:ilvl w:val="0"/>
          <w:numId w:val="0"/>
        </w:numPr>
        <w:ind w:left="720"/>
        <w:rPr>
          <w:lang w:val="en-GB"/>
        </w:rPr>
      </w:pPr>
    </w:p>
    <w:p w14:paraId="025D0B0B" w14:textId="77777777" w:rsidR="00AB1BCF" w:rsidRDefault="00AB1BCF" w:rsidP="00AB1BCF">
      <w:pPr>
        <w:pStyle w:val="Listenabsatz"/>
        <w:rPr>
          <w:lang w:val="en-GB"/>
        </w:rPr>
      </w:pPr>
      <w:r w:rsidRPr="00627A12">
        <w:rPr>
          <w:lang w:val="en-GB"/>
        </w:rPr>
        <w:t xml:space="preserve">Please issue separate Invoices and separate packing for Temporary Importation (Exhibits) and Permanent Importation (Consumables &amp; advertising material). </w:t>
      </w:r>
    </w:p>
    <w:p w14:paraId="467D4F1B" w14:textId="77777777" w:rsidR="00D756D0" w:rsidRDefault="00D756D0" w:rsidP="00D756D0">
      <w:pPr>
        <w:pStyle w:val="Listenabsatz"/>
        <w:numPr>
          <w:ilvl w:val="0"/>
          <w:numId w:val="0"/>
        </w:numPr>
        <w:ind w:left="786"/>
        <w:rPr>
          <w:lang w:val="en-GB"/>
        </w:rPr>
      </w:pPr>
    </w:p>
    <w:p w14:paraId="50509BCC" w14:textId="77777777" w:rsidR="00AB1BCF" w:rsidRDefault="00AB1BCF" w:rsidP="00AB1BCF">
      <w:pPr>
        <w:pStyle w:val="Listenabsatz"/>
        <w:rPr>
          <w:lang w:val="en-GB"/>
        </w:rPr>
      </w:pPr>
      <w:r w:rsidRPr="00627A12">
        <w:rPr>
          <w:lang w:val="en-GB"/>
        </w:rPr>
        <w:t>Certificate of Origin (Form A / EUR.1) if applicable</w:t>
      </w:r>
    </w:p>
    <w:p w14:paraId="3F75BB8C" w14:textId="77777777" w:rsidR="00AB1BCF" w:rsidRPr="00435D4C" w:rsidRDefault="00AB1BCF" w:rsidP="00AB1BCF">
      <w:pPr>
        <w:pStyle w:val="Listenabsatz"/>
        <w:numPr>
          <w:ilvl w:val="0"/>
          <w:numId w:val="0"/>
        </w:numPr>
        <w:ind w:left="786"/>
        <w:rPr>
          <w:lang w:val="en-GB"/>
        </w:rPr>
      </w:pPr>
    </w:p>
    <w:p w14:paraId="22A8CCEB" w14:textId="77777777" w:rsidR="00AB1BCF" w:rsidRPr="008C4450" w:rsidRDefault="00AB1BCF" w:rsidP="00AB1BCF">
      <w:pPr>
        <w:autoSpaceDE w:val="0"/>
        <w:autoSpaceDN w:val="0"/>
        <w:adjustRightInd w:val="0"/>
        <w:spacing w:after="100" w:afterAutospacing="1" w:line="240" w:lineRule="auto"/>
        <w:jc w:val="both"/>
        <w:rPr>
          <w:lang w:val="en-GB"/>
        </w:rPr>
      </w:pPr>
      <w:r w:rsidRPr="008C4450">
        <w:rPr>
          <w:lang w:val="en-GB"/>
        </w:rPr>
        <w:t>You may use the attached template. Temporary &amp; permanent material must be packed separately, in different boxes.</w:t>
      </w:r>
    </w:p>
    <w:p w14:paraId="40CA0BCB" w14:textId="77777777" w:rsidR="00AB1BCF" w:rsidRPr="008C4450" w:rsidRDefault="00AB1BCF" w:rsidP="00AB1BCF">
      <w:pPr>
        <w:jc w:val="both"/>
        <w:rPr>
          <w:b/>
          <w:lang w:val="en-GB"/>
        </w:rPr>
      </w:pPr>
      <w:r w:rsidRPr="008C4450">
        <w:rPr>
          <w:b/>
          <w:lang w:val="en-GB"/>
        </w:rPr>
        <w:t>Restricted products:</w:t>
      </w:r>
    </w:p>
    <w:p w14:paraId="22333BF8" w14:textId="77777777" w:rsidR="00AB1BCF" w:rsidRDefault="00AB1BCF" w:rsidP="00AB1BCF">
      <w:pPr>
        <w:autoSpaceDE w:val="0"/>
        <w:autoSpaceDN w:val="0"/>
        <w:adjustRightInd w:val="0"/>
        <w:spacing w:after="100" w:afterAutospacing="1" w:line="240" w:lineRule="auto"/>
        <w:jc w:val="both"/>
        <w:rPr>
          <w:lang w:val="en-GB"/>
        </w:rPr>
      </w:pPr>
      <w:r w:rsidRPr="008C4450">
        <w:rPr>
          <w:lang w:val="en-GB"/>
        </w:rPr>
        <w:t xml:space="preserve">The following products are restricted and need special requirements and health certificates: </w:t>
      </w:r>
    </w:p>
    <w:p w14:paraId="22906F0A" w14:textId="77777777" w:rsidR="00AB1BCF" w:rsidRPr="00435D4C" w:rsidRDefault="00AB1BCF" w:rsidP="00AB1BCF">
      <w:pPr>
        <w:pStyle w:val="Listenabsatz"/>
        <w:rPr>
          <w:lang w:val="en-GB"/>
        </w:rPr>
      </w:pPr>
      <w:r w:rsidRPr="00435D4C">
        <w:rPr>
          <w:lang w:val="en-GB"/>
        </w:rPr>
        <w:t>pharmaceutical products</w:t>
      </w:r>
    </w:p>
    <w:p w14:paraId="1A009339" w14:textId="77777777" w:rsidR="00AB1BCF" w:rsidRDefault="00AB1BCF" w:rsidP="00AB1BCF">
      <w:pPr>
        <w:pStyle w:val="Listenabsatz"/>
        <w:autoSpaceDE w:val="0"/>
        <w:autoSpaceDN w:val="0"/>
        <w:adjustRightInd w:val="0"/>
        <w:spacing w:after="100" w:afterAutospacing="1" w:line="240" w:lineRule="auto"/>
        <w:jc w:val="both"/>
        <w:rPr>
          <w:lang w:val="en-GB"/>
        </w:rPr>
      </w:pPr>
      <w:r w:rsidRPr="00435D4C">
        <w:rPr>
          <w:lang w:val="en-GB"/>
        </w:rPr>
        <w:t xml:space="preserve">any kind of food or beverages </w:t>
      </w:r>
    </w:p>
    <w:p w14:paraId="231CBB37" w14:textId="77777777" w:rsidR="00AB1BCF" w:rsidRDefault="00AB1BCF" w:rsidP="00AB1BCF">
      <w:pPr>
        <w:autoSpaceDE w:val="0"/>
        <w:autoSpaceDN w:val="0"/>
        <w:adjustRightInd w:val="0"/>
        <w:spacing w:after="100" w:afterAutospacing="1" w:line="240" w:lineRule="auto"/>
        <w:jc w:val="both"/>
        <w:rPr>
          <w:lang w:val="en-GB"/>
        </w:rPr>
      </w:pPr>
      <w:r w:rsidRPr="00435D4C">
        <w:rPr>
          <w:lang w:val="en-GB"/>
        </w:rPr>
        <w:t xml:space="preserve">If you are planning to ship food from a non-EU-country, please get in touch with us at least four weeks prior to the opening of the congress.   </w:t>
      </w:r>
    </w:p>
    <w:p w14:paraId="2046E7BA" w14:textId="77777777" w:rsidR="00D756D0" w:rsidRDefault="00D756D0" w:rsidP="00AB1BCF">
      <w:pPr>
        <w:autoSpaceDE w:val="0"/>
        <w:autoSpaceDN w:val="0"/>
        <w:adjustRightInd w:val="0"/>
        <w:spacing w:after="100" w:afterAutospacing="1" w:line="240" w:lineRule="auto"/>
        <w:jc w:val="both"/>
        <w:rPr>
          <w:lang w:val="en-GB"/>
        </w:rPr>
      </w:pPr>
    </w:p>
    <w:p w14:paraId="5B348DA1" w14:textId="77777777" w:rsidR="008051F5" w:rsidRDefault="008051F5" w:rsidP="00AB1BCF">
      <w:pPr>
        <w:autoSpaceDE w:val="0"/>
        <w:autoSpaceDN w:val="0"/>
        <w:adjustRightInd w:val="0"/>
        <w:spacing w:after="100" w:afterAutospacing="1" w:line="240" w:lineRule="auto"/>
        <w:jc w:val="both"/>
        <w:rPr>
          <w:lang w:val="en-GB"/>
        </w:rPr>
      </w:pPr>
    </w:p>
    <w:p w14:paraId="0A2A4923" w14:textId="77777777" w:rsidR="008051F5" w:rsidRDefault="008051F5" w:rsidP="00AB1BCF">
      <w:pPr>
        <w:autoSpaceDE w:val="0"/>
        <w:autoSpaceDN w:val="0"/>
        <w:adjustRightInd w:val="0"/>
        <w:spacing w:after="100" w:afterAutospacing="1" w:line="240" w:lineRule="auto"/>
        <w:jc w:val="both"/>
        <w:rPr>
          <w:lang w:val="en-GB"/>
        </w:rPr>
      </w:pPr>
    </w:p>
    <w:p w14:paraId="1344698F" w14:textId="77777777" w:rsidR="00AB1BCF" w:rsidRPr="008C4450" w:rsidRDefault="00466851" w:rsidP="00AB1BCF">
      <w:pPr>
        <w:pStyle w:val="berschrift2"/>
        <w:numPr>
          <w:ilvl w:val="1"/>
          <w:numId w:val="2"/>
        </w:numPr>
        <w:ind w:left="567" w:hanging="578"/>
        <w:jc w:val="both"/>
        <w:rPr>
          <w:lang w:val="en-GB"/>
        </w:rPr>
      </w:pPr>
      <w:bookmarkStart w:id="4" w:name="_Toc505113211"/>
      <w:r w:rsidRPr="008C4450">
        <w:rPr>
          <w:lang w:val="en-GB"/>
        </w:rPr>
        <w:t>Labelling</w:t>
      </w:r>
      <w:r w:rsidR="00AB1BCF" w:rsidRPr="008C4450">
        <w:rPr>
          <w:lang w:val="en-GB"/>
        </w:rPr>
        <w:t xml:space="preserve"> (Bag Inserts / Stand Material)</w:t>
      </w:r>
      <w:bookmarkEnd w:id="4"/>
    </w:p>
    <w:p w14:paraId="42923C03" w14:textId="77777777" w:rsidR="00AB1BCF" w:rsidRPr="008C4450" w:rsidRDefault="00AB1BCF" w:rsidP="00AB1BCF">
      <w:pPr>
        <w:jc w:val="both"/>
        <w:rPr>
          <w:lang w:val="en-GB"/>
        </w:rPr>
      </w:pPr>
      <w:r w:rsidRPr="008C4450">
        <w:rPr>
          <w:lang w:val="en-GB"/>
        </w:rPr>
        <w:t xml:space="preserve">All shipments to our advance receiving warehouse must be </w:t>
      </w:r>
      <w:r w:rsidR="00466851" w:rsidRPr="008C4450">
        <w:rPr>
          <w:lang w:val="en-GB"/>
        </w:rPr>
        <w:t>labelled</w:t>
      </w:r>
      <w:r w:rsidRPr="008C4450">
        <w:rPr>
          <w:lang w:val="en-GB"/>
        </w:rPr>
        <w:t xml:space="preserve"> with an appropriate label, which you find attached to this manual. Please do not use any other labels than the attached.</w:t>
      </w:r>
    </w:p>
    <w:p w14:paraId="7F15073E" w14:textId="77777777" w:rsidR="00AB1BCF" w:rsidRPr="008C4450" w:rsidRDefault="00AB1BCF" w:rsidP="00AB1BCF">
      <w:pPr>
        <w:pStyle w:val="berschrift2"/>
        <w:numPr>
          <w:ilvl w:val="1"/>
          <w:numId w:val="2"/>
        </w:numPr>
        <w:ind w:left="567" w:hanging="578"/>
        <w:jc w:val="both"/>
        <w:rPr>
          <w:lang w:val="en-GB"/>
        </w:rPr>
      </w:pPr>
      <w:bookmarkStart w:id="5" w:name="_Toc505113212"/>
      <w:r w:rsidRPr="008C4450">
        <w:rPr>
          <w:lang w:val="en-GB"/>
        </w:rPr>
        <w:t>Shipping Advise</w:t>
      </w:r>
      <w:bookmarkEnd w:id="5"/>
    </w:p>
    <w:p w14:paraId="64C3D2A7" w14:textId="0F7F9459" w:rsidR="00AB1BCF" w:rsidRDefault="00AB1BCF" w:rsidP="00AB1BCF">
      <w:pPr>
        <w:jc w:val="both"/>
        <w:rPr>
          <w:lang w:val="en-GB"/>
        </w:rPr>
      </w:pPr>
      <w:r w:rsidRPr="008C4450">
        <w:rPr>
          <w:lang w:val="en-GB"/>
        </w:rPr>
        <w:t>All shipments to the EAN 20</w:t>
      </w:r>
      <w:r w:rsidR="00BF155F">
        <w:rPr>
          <w:lang w:val="en-GB"/>
        </w:rPr>
        <w:t>2</w:t>
      </w:r>
      <w:r w:rsidR="00663FE3">
        <w:rPr>
          <w:lang w:val="en-GB"/>
        </w:rPr>
        <w:t>2</w:t>
      </w:r>
      <w:r w:rsidRPr="008C4450">
        <w:rPr>
          <w:lang w:val="en-GB"/>
        </w:rPr>
        <w:t xml:space="preserve"> need to be pre-advised. Please send us all relevant shipping-details (carrier, AWB-No) as soon as available.</w:t>
      </w:r>
    </w:p>
    <w:p w14:paraId="477537B2" w14:textId="77777777" w:rsidR="00D33D2B" w:rsidRDefault="00D33D2B" w:rsidP="00AB1BCF">
      <w:pPr>
        <w:jc w:val="both"/>
        <w:rPr>
          <w:lang w:val="en-GB"/>
        </w:rPr>
      </w:pPr>
    </w:p>
    <w:p w14:paraId="76E67822" w14:textId="77777777" w:rsidR="00AB1BCF" w:rsidRPr="008C4450" w:rsidRDefault="00AB1BCF" w:rsidP="00AB1BCF">
      <w:pPr>
        <w:pStyle w:val="berschrift2"/>
        <w:numPr>
          <w:ilvl w:val="1"/>
          <w:numId w:val="2"/>
        </w:numPr>
        <w:ind w:left="567" w:hanging="578"/>
        <w:jc w:val="both"/>
        <w:rPr>
          <w:lang w:val="en-GB"/>
        </w:rPr>
      </w:pPr>
      <w:bookmarkStart w:id="6" w:name="_Toc505113213"/>
      <w:r w:rsidRPr="008C4450">
        <w:rPr>
          <w:lang w:val="en-GB"/>
        </w:rPr>
        <w:t>Storage</w:t>
      </w:r>
      <w:bookmarkEnd w:id="6"/>
    </w:p>
    <w:p w14:paraId="029BB3B4" w14:textId="77777777" w:rsidR="00D33D2B" w:rsidRDefault="00D33D2B" w:rsidP="00AB1BCF">
      <w:pPr>
        <w:jc w:val="both"/>
        <w:rPr>
          <w:b/>
          <w:lang w:val="en-GB"/>
        </w:rPr>
      </w:pPr>
    </w:p>
    <w:p w14:paraId="2A49C3E7" w14:textId="77777777" w:rsidR="00AB1BCF" w:rsidRPr="008C4450" w:rsidRDefault="00AB1BCF" w:rsidP="00AB1BCF">
      <w:pPr>
        <w:jc w:val="both"/>
        <w:rPr>
          <w:b/>
          <w:lang w:val="en-GB"/>
        </w:rPr>
      </w:pPr>
      <w:r w:rsidRPr="008C4450">
        <w:rPr>
          <w:b/>
          <w:lang w:val="en-GB"/>
        </w:rPr>
        <w:t>Empties</w:t>
      </w:r>
    </w:p>
    <w:p w14:paraId="6AED41A5" w14:textId="586302BB" w:rsidR="00AB1BCF" w:rsidRDefault="00AB1BCF" w:rsidP="00AB1BCF">
      <w:pPr>
        <w:jc w:val="both"/>
        <w:rPr>
          <w:lang w:val="en-GB"/>
        </w:rPr>
      </w:pPr>
      <w:r w:rsidRPr="008C4450">
        <w:rPr>
          <w:lang w:val="en-GB"/>
        </w:rPr>
        <w:t>Empty boxes and packing material will be collected and safely stored during the show. All boxes should be strong enough to unpacking and re-use them after closure of the congress. The empties will be stored outside the congress-</w:t>
      </w:r>
      <w:r w:rsidR="00663FE3" w:rsidRPr="008C4450">
        <w:rPr>
          <w:lang w:val="en-GB"/>
        </w:rPr>
        <w:t>centre</w:t>
      </w:r>
      <w:r w:rsidRPr="008C4450">
        <w:rPr>
          <w:lang w:val="en-GB"/>
        </w:rPr>
        <w:t xml:space="preserve"> and are not accessible after collection. Merkur Expo Logistics cannot be held responsible for any material damaged or lost inside the empties.</w:t>
      </w:r>
    </w:p>
    <w:p w14:paraId="2AFC47C9" w14:textId="77777777" w:rsidR="00AB1BCF" w:rsidRPr="008C4450" w:rsidRDefault="00AB1BCF" w:rsidP="00AB1BCF">
      <w:pPr>
        <w:jc w:val="both"/>
        <w:rPr>
          <w:lang w:val="en-GB"/>
        </w:rPr>
      </w:pPr>
    </w:p>
    <w:p w14:paraId="2B5AB2C7" w14:textId="77777777" w:rsidR="00AB1BCF" w:rsidRPr="008C4450" w:rsidRDefault="00AB1BCF" w:rsidP="00AB1BCF">
      <w:pPr>
        <w:jc w:val="both"/>
        <w:rPr>
          <w:b/>
          <w:lang w:val="en-GB"/>
        </w:rPr>
      </w:pPr>
      <w:r w:rsidRPr="008C4450">
        <w:rPr>
          <w:b/>
          <w:lang w:val="en-GB"/>
        </w:rPr>
        <w:t>Accessible Storage</w:t>
      </w:r>
    </w:p>
    <w:p w14:paraId="51893E14" w14:textId="77777777" w:rsidR="00AB1BCF" w:rsidRDefault="00AB1BCF" w:rsidP="00AB1BCF">
      <w:pPr>
        <w:jc w:val="both"/>
        <w:rPr>
          <w:lang w:val="en-GB"/>
        </w:rPr>
      </w:pPr>
      <w:r w:rsidRPr="008C4450">
        <w:rPr>
          <w:lang w:val="en-GB"/>
        </w:rPr>
        <w:t>If you require assessable storage of promotion material, please let us know seven days prior to the opening if the congress. Small quantities of storage material can be handed over to our on-site staff.</w:t>
      </w:r>
    </w:p>
    <w:p w14:paraId="191F718A" w14:textId="77777777" w:rsidR="008051F5" w:rsidRDefault="008051F5" w:rsidP="00AB1BCF">
      <w:pPr>
        <w:jc w:val="both"/>
        <w:rPr>
          <w:lang w:val="en-GB"/>
        </w:rPr>
      </w:pPr>
    </w:p>
    <w:p w14:paraId="665380AA" w14:textId="77777777" w:rsidR="008051F5" w:rsidRDefault="008051F5" w:rsidP="00AB1BCF">
      <w:pPr>
        <w:jc w:val="both"/>
        <w:rPr>
          <w:lang w:val="en-GB"/>
        </w:rPr>
      </w:pPr>
    </w:p>
    <w:p w14:paraId="2C7BE92D" w14:textId="77777777" w:rsidR="008051F5" w:rsidRDefault="008051F5" w:rsidP="00AB1BCF">
      <w:pPr>
        <w:jc w:val="both"/>
        <w:rPr>
          <w:lang w:val="en-GB"/>
        </w:rPr>
      </w:pPr>
    </w:p>
    <w:p w14:paraId="28AD4103" w14:textId="77777777" w:rsidR="008051F5" w:rsidRDefault="008051F5" w:rsidP="00AB1BCF">
      <w:pPr>
        <w:jc w:val="both"/>
        <w:rPr>
          <w:lang w:val="en-GB"/>
        </w:rPr>
      </w:pPr>
    </w:p>
    <w:p w14:paraId="19A3C584" w14:textId="77777777" w:rsidR="008051F5" w:rsidRDefault="008051F5" w:rsidP="00AB1BCF">
      <w:pPr>
        <w:jc w:val="both"/>
        <w:rPr>
          <w:lang w:val="en-GB"/>
        </w:rPr>
      </w:pPr>
    </w:p>
    <w:p w14:paraId="3ADD1FFC" w14:textId="77777777" w:rsidR="008051F5" w:rsidRDefault="008051F5" w:rsidP="00AB1BCF">
      <w:pPr>
        <w:jc w:val="both"/>
        <w:rPr>
          <w:lang w:val="en-GB"/>
        </w:rPr>
      </w:pPr>
    </w:p>
    <w:p w14:paraId="5020E7E1" w14:textId="77777777" w:rsidR="008051F5" w:rsidRDefault="008051F5" w:rsidP="00AB1BCF">
      <w:pPr>
        <w:jc w:val="both"/>
        <w:rPr>
          <w:lang w:val="en-GB"/>
        </w:rPr>
      </w:pPr>
    </w:p>
    <w:p w14:paraId="196C7AB5" w14:textId="77777777" w:rsidR="008051F5" w:rsidRDefault="008051F5" w:rsidP="00AB1BCF">
      <w:pPr>
        <w:jc w:val="both"/>
        <w:rPr>
          <w:lang w:val="en-GB"/>
        </w:rPr>
      </w:pPr>
    </w:p>
    <w:p w14:paraId="71AC2EAB" w14:textId="77777777" w:rsidR="008051F5" w:rsidRDefault="008051F5" w:rsidP="00AB1BCF">
      <w:pPr>
        <w:jc w:val="both"/>
        <w:rPr>
          <w:lang w:val="en-GB"/>
        </w:rPr>
      </w:pPr>
    </w:p>
    <w:p w14:paraId="758749CF" w14:textId="77777777" w:rsidR="008051F5" w:rsidRDefault="008051F5" w:rsidP="00AB1BCF">
      <w:pPr>
        <w:jc w:val="both"/>
        <w:rPr>
          <w:lang w:val="en-GB"/>
        </w:rPr>
      </w:pPr>
    </w:p>
    <w:p w14:paraId="6227756B" w14:textId="77777777" w:rsidR="008051F5" w:rsidRDefault="008051F5" w:rsidP="00AB1BCF">
      <w:pPr>
        <w:jc w:val="both"/>
        <w:rPr>
          <w:lang w:val="en-GB"/>
        </w:rPr>
      </w:pPr>
    </w:p>
    <w:p w14:paraId="1ED08761" w14:textId="77777777" w:rsidR="008051F5" w:rsidRPr="008C4450" w:rsidRDefault="008051F5" w:rsidP="00AB1BCF">
      <w:pPr>
        <w:jc w:val="both"/>
        <w:rPr>
          <w:lang w:val="en-GB"/>
        </w:rPr>
      </w:pPr>
    </w:p>
    <w:p w14:paraId="40E6513B" w14:textId="77777777" w:rsidR="00AB1BCF" w:rsidRPr="008C4450" w:rsidRDefault="00AB1BCF" w:rsidP="00AB1BCF">
      <w:pPr>
        <w:pStyle w:val="berschrift2"/>
        <w:numPr>
          <w:ilvl w:val="1"/>
          <w:numId w:val="2"/>
        </w:numPr>
        <w:ind w:left="567" w:hanging="578"/>
        <w:jc w:val="both"/>
        <w:rPr>
          <w:lang w:val="en-GB"/>
        </w:rPr>
      </w:pPr>
      <w:bookmarkStart w:id="7" w:name="_Toc505113214"/>
      <w:r w:rsidRPr="008C4450">
        <w:rPr>
          <w:lang w:val="en-GB"/>
        </w:rPr>
        <w:t>Insurance</w:t>
      </w:r>
      <w:bookmarkEnd w:id="7"/>
    </w:p>
    <w:p w14:paraId="5EC718BA" w14:textId="77777777" w:rsidR="00AB1BCF" w:rsidRPr="008C4450" w:rsidRDefault="00AB1BCF" w:rsidP="00AB1BCF">
      <w:pPr>
        <w:jc w:val="both"/>
        <w:rPr>
          <w:lang w:val="en-GB"/>
        </w:rPr>
      </w:pPr>
      <w:r w:rsidRPr="008C4450">
        <w:rPr>
          <w:lang w:val="en-GB"/>
        </w:rPr>
        <w:t>We strongly recommend that all exhibitors arrange insurance coverage to include transit to and from the exhibition, whilst on display and in storage. Please note that Merkur Expo Logistics do not insure automatically unless asked to do so in writing. Please note that it is the exhibitors’ responsibility to ensure that if goods are left on the stand, adequate security measures are taken to ensure the security of such items. Merkur Expo is not liable for any losses, theft or pilferage.</w:t>
      </w:r>
    </w:p>
    <w:p w14:paraId="170C7EAD" w14:textId="77777777" w:rsidR="00AB1BCF" w:rsidRPr="008C4450" w:rsidRDefault="00AB1BCF" w:rsidP="00AB1BCF">
      <w:pPr>
        <w:pStyle w:val="berschrift2"/>
        <w:numPr>
          <w:ilvl w:val="1"/>
          <w:numId w:val="2"/>
        </w:numPr>
        <w:ind w:left="567" w:hanging="578"/>
        <w:jc w:val="both"/>
        <w:rPr>
          <w:lang w:val="en-GB"/>
        </w:rPr>
      </w:pPr>
      <w:bookmarkStart w:id="8" w:name="_Toc505113215"/>
      <w:r w:rsidRPr="008C4450">
        <w:rPr>
          <w:lang w:val="en-GB"/>
        </w:rPr>
        <w:t>Basic Conditions of Contract</w:t>
      </w:r>
      <w:bookmarkEnd w:id="8"/>
    </w:p>
    <w:p w14:paraId="556463ED" w14:textId="1929C714" w:rsidR="00AB1BCF" w:rsidRPr="008C4450" w:rsidRDefault="00AB1BCF" w:rsidP="00AB1BCF">
      <w:pPr>
        <w:jc w:val="both"/>
        <w:rPr>
          <w:lang w:val="en-GB"/>
        </w:rPr>
      </w:pPr>
      <w:r w:rsidRPr="008C4450">
        <w:rPr>
          <w:lang w:val="en-GB"/>
        </w:rPr>
        <w:t>All services will be billed according to the official EAN 20</w:t>
      </w:r>
      <w:r w:rsidR="00BF155F">
        <w:rPr>
          <w:lang w:val="en-GB"/>
        </w:rPr>
        <w:t>2</w:t>
      </w:r>
      <w:r w:rsidR="00663FE3">
        <w:rPr>
          <w:lang w:val="en-GB"/>
        </w:rPr>
        <w:t>2</w:t>
      </w:r>
      <w:r w:rsidRPr="008C4450">
        <w:rPr>
          <w:lang w:val="en-GB"/>
        </w:rPr>
        <w:t xml:space="preserve"> Forwarding &amp; Handling Tariff.</w:t>
      </w:r>
    </w:p>
    <w:p w14:paraId="075A53F7" w14:textId="77777777" w:rsidR="00AB1BCF" w:rsidRPr="008C4450" w:rsidRDefault="00AB1BCF" w:rsidP="00AB1BCF">
      <w:pPr>
        <w:jc w:val="both"/>
        <w:rPr>
          <w:lang w:val="en-GB"/>
        </w:rPr>
      </w:pPr>
      <w:r w:rsidRPr="008C4450">
        <w:rPr>
          <w:lang w:val="en-GB"/>
        </w:rPr>
        <w:t>All work undertaken is subject to the German Forwarders terms and conditions, CMR, newest edition, ADSp trading terms and conditions latest edition and the Merkur Expo liability policy, in conjunction with the conditions and rates for trade fair transportation.</w:t>
      </w:r>
    </w:p>
    <w:p w14:paraId="2F53EE8B" w14:textId="77777777" w:rsidR="00AB1BCF" w:rsidRPr="008C4450" w:rsidRDefault="00AB1BCF" w:rsidP="00AB1BCF">
      <w:pPr>
        <w:jc w:val="both"/>
        <w:rPr>
          <w:lang w:val="en-GB"/>
        </w:rPr>
      </w:pPr>
      <w:r w:rsidRPr="008C4450">
        <w:rPr>
          <w:lang w:val="en-GB"/>
        </w:rPr>
        <w:t>The liability of Merkur Expo ceases with delivery and commences with collection of freight at the exhibition stand. It is the exhibitor’s responsibility to ensure the security of material until collected from the stand by Merkur Expo.</w:t>
      </w:r>
    </w:p>
    <w:p w14:paraId="41F30CBC" w14:textId="77777777" w:rsidR="00AB1BCF" w:rsidRDefault="00AB1BCF" w:rsidP="00AB1BCF">
      <w:pPr>
        <w:jc w:val="both"/>
        <w:rPr>
          <w:lang w:val="en-GB"/>
        </w:rPr>
      </w:pPr>
      <w:r w:rsidRPr="008C4450">
        <w:rPr>
          <w:lang w:val="en-GB"/>
        </w:rPr>
        <w:t>No unauthorized Credit will be accepted. Our invoices will be due immediately after issuance without any further notice. Customers not known to us or with whom we have not agreed any terms of payment, will be asked to pay our expenses before the event starts or on-site during the event and before return shipping of their exhibits.</w:t>
      </w:r>
    </w:p>
    <w:p w14:paraId="243C51A7" w14:textId="77777777" w:rsidR="00D756D0" w:rsidRDefault="00D756D0" w:rsidP="00AB1BCF">
      <w:pPr>
        <w:jc w:val="both"/>
        <w:rPr>
          <w:lang w:val="en-GB"/>
        </w:rPr>
      </w:pPr>
    </w:p>
    <w:p w14:paraId="391546D7" w14:textId="77777777" w:rsidR="00D33D2B" w:rsidRDefault="00D33D2B" w:rsidP="00AB1BCF">
      <w:pPr>
        <w:jc w:val="both"/>
        <w:rPr>
          <w:lang w:val="en-GB"/>
        </w:rPr>
      </w:pPr>
    </w:p>
    <w:p w14:paraId="004B716A" w14:textId="77777777" w:rsidR="00D33D2B" w:rsidRDefault="00D33D2B" w:rsidP="00AB1BCF">
      <w:pPr>
        <w:jc w:val="both"/>
        <w:rPr>
          <w:lang w:val="en-GB"/>
        </w:rPr>
      </w:pPr>
    </w:p>
    <w:p w14:paraId="694A91AC" w14:textId="77777777" w:rsidR="00D756D0" w:rsidRPr="008C4450" w:rsidRDefault="00D756D0" w:rsidP="00AB1BCF">
      <w:pPr>
        <w:jc w:val="both"/>
        <w:rPr>
          <w:lang w:val="en-GB"/>
        </w:rPr>
      </w:pPr>
    </w:p>
    <w:p w14:paraId="6CC36D18" w14:textId="77777777" w:rsidR="00AB1BCF" w:rsidRPr="008C4450" w:rsidRDefault="00AB1BCF" w:rsidP="00AB1BCF">
      <w:pPr>
        <w:pStyle w:val="berschrift2"/>
        <w:numPr>
          <w:ilvl w:val="1"/>
          <w:numId w:val="2"/>
        </w:numPr>
        <w:ind w:left="567" w:hanging="578"/>
        <w:jc w:val="both"/>
        <w:rPr>
          <w:lang w:val="en-GB"/>
        </w:rPr>
      </w:pPr>
      <w:bookmarkStart w:id="9" w:name="_Toc505113216"/>
      <w:r w:rsidRPr="008C4450">
        <w:rPr>
          <w:lang w:val="en-GB"/>
        </w:rPr>
        <w:t>Contact Details</w:t>
      </w:r>
      <w:bookmarkEnd w:id="9"/>
    </w:p>
    <w:p w14:paraId="203D1261" w14:textId="77777777" w:rsidR="00AB1BCF" w:rsidRPr="008C4450" w:rsidRDefault="00AB1BCF" w:rsidP="00AB1BCF">
      <w:pPr>
        <w:jc w:val="both"/>
        <w:rPr>
          <w:lang w:val="en-GB"/>
        </w:rPr>
      </w:pPr>
      <w:r w:rsidRPr="008C4450">
        <w:rPr>
          <w:lang w:val="en-GB"/>
        </w:rPr>
        <w:t>For all international exhibitors or suppliers:</w:t>
      </w:r>
    </w:p>
    <w:p w14:paraId="61F6D300" w14:textId="77777777" w:rsidR="00AB1BCF" w:rsidRPr="008C4450" w:rsidRDefault="00AB1BCF" w:rsidP="00AB1BCF">
      <w:pPr>
        <w:jc w:val="both"/>
        <w:rPr>
          <w:lang w:val="en-GB"/>
        </w:rPr>
      </w:pPr>
      <w:r w:rsidRPr="008C4450">
        <w:rPr>
          <w:lang w:val="en-GB"/>
        </w:rPr>
        <w:t>Merkur Expo Logistics GmbH</w:t>
      </w:r>
    </w:p>
    <w:p w14:paraId="550996F1" w14:textId="77777777" w:rsidR="00AB1BCF" w:rsidRPr="008C4450" w:rsidRDefault="00AB1BCF" w:rsidP="00AB1BCF">
      <w:pPr>
        <w:jc w:val="both"/>
        <w:rPr>
          <w:lang w:val="en-GB"/>
        </w:rPr>
      </w:pPr>
      <w:r w:rsidRPr="008C4450">
        <w:rPr>
          <w:lang w:val="en-GB"/>
        </w:rPr>
        <w:t>Mr. Bernd Blum</w:t>
      </w:r>
    </w:p>
    <w:p w14:paraId="6BF083A0" w14:textId="77777777" w:rsidR="00AB1BCF" w:rsidRPr="008C4450" w:rsidRDefault="00AB1BCF" w:rsidP="00AB1BCF">
      <w:pPr>
        <w:jc w:val="both"/>
        <w:rPr>
          <w:lang w:val="en-GB"/>
        </w:rPr>
      </w:pPr>
      <w:r w:rsidRPr="008C4450">
        <w:rPr>
          <w:lang w:val="en-GB"/>
        </w:rPr>
        <w:t>+49-6173 966 9511</w:t>
      </w:r>
    </w:p>
    <w:p w14:paraId="04F6766F" w14:textId="77777777" w:rsidR="00AB1BCF" w:rsidRDefault="00E61632" w:rsidP="00AB1BCF">
      <w:pPr>
        <w:jc w:val="both"/>
        <w:rPr>
          <w:lang w:val="en-GB"/>
        </w:rPr>
      </w:pPr>
      <w:hyperlink r:id="rId7" w:history="1">
        <w:r w:rsidR="00AB1BCF" w:rsidRPr="003B6913">
          <w:rPr>
            <w:rStyle w:val="Hyperlink"/>
            <w:lang w:val="en-GB"/>
          </w:rPr>
          <w:t>Bernd.Blum@Merkur-expo.com</w:t>
        </w:r>
      </w:hyperlink>
    </w:p>
    <w:p w14:paraId="7E2A239D" w14:textId="77777777" w:rsidR="00431380" w:rsidRDefault="00431380" w:rsidP="00AB1BCF"/>
    <w:sectPr w:rsidR="004313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A267" w14:textId="77777777" w:rsidR="00701FE2" w:rsidRDefault="00701FE2" w:rsidP="00701FE2">
      <w:pPr>
        <w:spacing w:after="0" w:line="240" w:lineRule="auto"/>
      </w:pPr>
      <w:r>
        <w:separator/>
      </w:r>
    </w:p>
  </w:endnote>
  <w:endnote w:type="continuationSeparator" w:id="0">
    <w:p w14:paraId="30754EA5" w14:textId="77777777" w:rsidR="00701FE2" w:rsidRDefault="00701FE2" w:rsidP="0070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Bold">
    <w:altName w:val="Times New Roman"/>
    <w:panose1 w:val="00000000000000000000"/>
    <w:charset w:val="00"/>
    <w:family w:val="modern"/>
    <w:notTrueType/>
    <w:pitch w:val="variable"/>
    <w:sig w:usb0="A00000AF" w:usb1="4000207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25FC" w14:textId="77777777" w:rsidR="00701FE2" w:rsidRDefault="00701F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0A33" w14:textId="77777777" w:rsidR="00701FE2" w:rsidRDefault="00701F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C086" w14:textId="77777777" w:rsidR="00701FE2" w:rsidRDefault="00701F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2D15" w14:textId="77777777" w:rsidR="00701FE2" w:rsidRDefault="00701FE2" w:rsidP="00701FE2">
      <w:pPr>
        <w:spacing w:after="0" w:line="240" w:lineRule="auto"/>
      </w:pPr>
      <w:r>
        <w:separator/>
      </w:r>
    </w:p>
  </w:footnote>
  <w:footnote w:type="continuationSeparator" w:id="0">
    <w:p w14:paraId="4B117A8C" w14:textId="77777777" w:rsidR="00701FE2" w:rsidRDefault="00701FE2" w:rsidP="00701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2AEE" w14:textId="77777777" w:rsidR="00701FE2" w:rsidRDefault="00701F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366" w14:textId="77777777" w:rsidR="00701FE2" w:rsidRDefault="00701FE2">
    <w:pPr>
      <w:pStyle w:val="Kopfzeile"/>
    </w:pPr>
    <w:r>
      <w:rPr>
        <w:noProof/>
      </w:rPr>
      <w:drawing>
        <wp:inline distT="0" distB="0" distL="0" distR="0" wp14:anchorId="68ACEB89" wp14:editId="4CD4C88D">
          <wp:extent cx="2767965" cy="11645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1164590"/>
                  </a:xfrm>
                  <a:prstGeom prst="rect">
                    <a:avLst/>
                  </a:prstGeom>
                  <a:noFill/>
                </pic:spPr>
              </pic:pic>
            </a:graphicData>
          </a:graphic>
        </wp:inline>
      </w:drawing>
    </w:r>
    <w:r>
      <w:t xml:space="preserve">                                    </w:t>
    </w:r>
    <w:r>
      <w:rPr>
        <w:noProof/>
      </w:rPr>
      <w:drawing>
        <wp:inline distT="0" distB="0" distL="0" distR="0" wp14:anchorId="1A1EA4A3" wp14:editId="249ECBC5">
          <wp:extent cx="1804670" cy="904875"/>
          <wp:effectExtent l="0" t="0" r="508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9048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43E8" w14:textId="77777777" w:rsidR="00701FE2" w:rsidRDefault="00701F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C7BDE"/>
    <w:multiLevelType w:val="multilevel"/>
    <w:tmpl w:val="854651F4"/>
    <w:lvl w:ilvl="0">
      <w:start w:val="1"/>
      <w:numFmt w:val="decimal"/>
      <w:lvlText w:val="%1."/>
      <w:lvlJc w:val="left"/>
      <w:pPr>
        <w:ind w:left="720" w:hanging="360"/>
      </w:pPr>
      <w:rPr>
        <w:rFonts w:hint="default"/>
      </w:rPr>
    </w:lvl>
    <w:lvl w:ilvl="1">
      <w:start w:val="1"/>
      <w:numFmt w:val="decimal"/>
      <w:isLgl/>
      <w:lvlText w:val="%1.%2."/>
      <w:lvlJc w:val="left"/>
      <w:pPr>
        <w:ind w:left="582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8A5056"/>
    <w:multiLevelType w:val="hybridMultilevel"/>
    <w:tmpl w:val="7010808A"/>
    <w:lvl w:ilvl="0" w:tplc="D1B23706">
      <w:start w:val="1"/>
      <w:numFmt w:val="bullet"/>
      <w:pStyle w:val="Listenabsatz"/>
      <w:lvlText w:val="-"/>
      <w:lvlJc w:val="left"/>
      <w:pPr>
        <w:ind w:left="786"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CF"/>
    <w:rsid w:val="00032316"/>
    <w:rsid w:val="0011508D"/>
    <w:rsid w:val="001A2AB5"/>
    <w:rsid w:val="00346FD4"/>
    <w:rsid w:val="004209C6"/>
    <w:rsid w:val="00431380"/>
    <w:rsid w:val="00466851"/>
    <w:rsid w:val="00663FE3"/>
    <w:rsid w:val="006829CA"/>
    <w:rsid w:val="00701BA4"/>
    <w:rsid w:val="00701FE2"/>
    <w:rsid w:val="008051F5"/>
    <w:rsid w:val="00AB1BCF"/>
    <w:rsid w:val="00B06184"/>
    <w:rsid w:val="00BF155F"/>
    <w:rsid w:val="00D33D2B"/>
    <w:rsid w:val="00D44437"/>
    <w:rsid w:val="00D756D0"/>
    <w:rsid w:val="00D944D1"/>
    <w:rsid w:val="00D97F51"/>
    <w:rsid w:val="00DE5832"/>
    <w:rsid w:val="00E61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9D7F2C"/>
  <w15:chartTrackingRefBased/>
  <w15:docId w15:val="{95074B4F-7FAF-4814-9921-DBB7DE0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1BCF"/>
    <w:pPr>
      <w:pageBreakBefore/>
      <w:widowControl w:val="0"/>
      <w:spacing w:after="600" w:line="360" w:lineRule="auto"/>
      <w:outlineLvl w:val="0"/>
    </w:pPr>
    <w:rPr>
      <w:rFonts w:ascii="Nexa Bold" w:eastAsia="Times New Roman" w:hAnsi="Nexa Bold" w:cs="Times New Roman"/>
      <w:sz w:val="26"/>
      <w:szCs w:val="32"/>
    </w:rPr>
  </w:style>
  <w:style w:type="paragraph" w:styleId="berschrift2">
    <w:name w:val="heading 2"/>
    <w:basedOn w:val="Standard"/>
    <w:next w:val="Standard"/>
    <w:link w:val="berschrift2Zchn"/>
    <w:uiPriority w:val="9"/>
    <w:unhideWhenUsed/>
    <w:qFormat/>
    <w:rsid w:val="00AB1BCF"/>
    <w:pPr>
      <w:keepNext/>
      <w:keepLines/>
      <w:spacing w:before="240" w:after="120" w:line="360" w:lineRule="auto"/>
      <w:outlineLvl w:val="1"/>
    </w:pPr>
    <w:rPr>
      <w:rFonts w:ascii="Georgia" w:eastAsia="Times New Roman" w:hAnsi="Georgia" w:cs="Times New Roman"/>
      <w:b/>
      <w:bCs/>
      <w:sz w:val="1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BCF"/>
    <w:rPr>
      <w:rFonts w:ascii="Nexa Bold" w:eastAsia="Times New Roman" w:hAnsi="Nexa Bold" w:cs="Times New Roman"/>
      <w:sz w:val="26"/>
      <w:szCs w:val="32"/>
    </w:rPr>
  </w:style>
  <w:style w:type="character" w:customStyle="1" w:styleId="berschrift2Zchn">
    <w:name w:val="Überschrift 2 Zchn"/>
    <w:basedOn w:val="Absatz-Standardschriftart"/>
    <w:link w:val="berschrift2"/>
    <w:uiPriority w:val="9"/>
    <w:rsid w:val="00AB1BCF"/>
    <w:rPr>
      <w:rFonts w:ascii="Georgia" w:eastAsia="Times New Roman" w:hAnsi="Georgia" w:cs="Times New Roman"/>
      <w:b/>
      <w:bCs/>
      <w:sz w:val="18"/>
      <w:szCs w:val="26"/>
    </w:rPr>
  </w:style>
  <w:style w:type="paragraph" w:styleId="Listenabsatz">
    <w:name w:val="List Paragraph"/>
    <w:basedOn w:val="Standard"/>
    <w:uiPriority w:val="34"/>
    <w:qFormat/>
    <w:rsid w:val="00AB1BCF"/>
    <w:pPr>
      <w:numPr>
        <w:numId w:val="1"/>
      </w:numPr>
      <w:spacing w:after="0" w:line="360" w:lineRule="auto"/>
      <w:contextualSpacing/>
    </w:pPr>
    <w:rPr>
      <w:rFonts w:ascii="Georgia" w:eastAsia="Calibri" w:hAnsi="Georgia" w:cs="Times New Roman"/>
      <w:sz w:val="18"/>
      <w:szCs w:val="24"/>
    </w:rPr>
  </w:style>
  <w:style w:type="character" w:styleId="Hyperlink">
    <w:name w:val="Hyperlink"/>
    <w:basedOn w:val="Absatz-Standardschriftart"/>
    <w:uiPriority w:val="99"/>
    <w:unhideWhenUsed/>
    <w:rsid w:val="00AB1BCF"/>
    <w:rPr>
      <w:color w:val="0563C1" w:themeColor="hyperlink"/>
      <w:u w:val="single"/>
    </w:rPr>
  </w:style>
  <w:style w:type="paragraph" w:styleId="Kopfzeile">
    <w:name w:val="header"/>
    <w:basedOn w:val="Standard"/>
    <w:link w:val="KopfzeileZchn"/>
    <w:uiPriority w:val="99"/>
    <w:unhideWhenUsed/>
    <w:rsid w:val="00701F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1FE2"/>
  </w:style>
  <w:style w:type="paragraph" w:styleId="Fuzeile">
    <w:name w:val="footer"/>
    <w:basedOn w:val="Standard"/>
    <w:link w:val="FuzeileZchn"/>
    <w:uiPriority w:val="99"/>
    <w:unhideWhenUsed/>
    <w:rsid w:val="00701F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1FE2"/>
  </w:style>
  <w:style w:type="paragraph" w:styleId="Sprechblasentext">
    <w:name w:val="Balloon Text"/>
    <w:basedOn w:val="Standard"/>
    <w:link w:val="SprechblasentextZchn"/>
    <w:uiPriority w:val="99"/>
    <w:semiHidden/>
    <w:unhideWhenUsed/>
    <w:rsid w:val="001150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rnd.Blum@Merkur-exp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1145</Words>
  <Characters>7216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Blum</dc:creator>
  <cp:keywords/>
  <dc:description/>
  <cp:lastModifiedBy>Bernd Blum</cp:lastModifiedBy>
  <cp:revision>3</cp:revision>
  <dcterms:created xsi:type="dcterms:W3CDTF">2021-11-22T10:18:00Z</dcterms:created>
  <dcterms:modified xsi:type="dcterms:W3CDTF">2022-03-24T09:06:00Z</dcterms:modified>
</cp:coreProperties>
</file>